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CD8B" w14:textId="77777777" w:rsidR="00F45C0F" w:rsidRDefault="00F45C0F" w:rsidP="00CC4177">
      <w:pPr>
        <w:pStyle w:val="ConsPlusTitlePage"/>
      </w:pPr>
      <w:bookmarkStart w:id="0" w:name="_GoBack"/>
      <w:bookmarkEnd w:id="0"/>
    </w:p>
    <w:p w14:paraId="2E28F1FD" w14:textId="77777777" w:rsidR="00F45C0F" w:rsidRDefault="00F45C0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14:paraId="73D83BFE" w14:textId="77777777" w:rsidR="00F45C0F" w:rsidRDefault="00F45C0F">
      <w:pPr>
        <w:pStyle w:val="ConsPlusTitle"/>
        <w:jc w:val="center"/>
      </w:pPr>
    </w:p>
    <w:p w14:paraId="4982823F" w14:textId="77777777" w:rsidR="00F45C0F" w:rsidRDefault="00F45C0F">
      <w:pPr>
        <w:pStyle w:val="ConsPlusTitle"/>
        <w:jc w:val="center"/>
      </w:pPr>
      <w:r>
        <w:t>ПОСТАНОВЛЕНИЕ</w:t>
      </w:r>
    </w:p>
    <w:p w14:paraId="2ECB9835" w14:textId="77777777" w:rsidR="00F45C0F" w:rsidRDefault="00F45C0F">
      <w:pPr>
        <w:pStyle w:val="ConsPlusTitle"/>
        <w:jc w:val="center"/>
      </w:pPr>
      <w:r>
        <w:t>от 4 марта 2016 г. N 59-п</w:t>
      </w:r>
    </w:p>
    <w:p w14:paraId="539B039E" w14:textId="77777777" w:rsidR="00F45C0F" w:rsidRDefault="00F45C0F">
      <w:pPr>
        <w:pStyle w:val="ConsPlusTitle"/>
        <w:jc w:val="center"/>
      </w:pPr>
    </w:p>
    <w:p w14:paraId="7CE6A07B" w14:textId="77777777" w:rsidR="00F45C0F" w:rsidRDefault="00F45C0F">
      <w:pPr>
        <w:pStyle w:val="ConsPlusTitle"/>
        <w:jc w:val="center"/>
      </w:pPr>
      <w:r>
        <w:t>ОБ ОБЕСПЕЧЕНИИ ПИТАНИЕМ ОБУЧАЮЩИХСЯ В ОБРАЗОВАТЕЛЬНЫХ</w:t>
      </w:r>
    </w:p>
    <w:p w14:paraId="36A797F4" w14:textId="77777777" w:rsidR="00F45C0F" w:rsidRDefault="00F45C0F">
      <w:pPr>
        <w:pStyle w:val="ConsPlusTitle"/>
        <w:jc w:val="center"/>
      </w:pPr>
      <w:r>
        <w:t>ОРГАНИЗАЦИЯХ В ХАНТЫ-МАНСИЙСКОМ АВТОНОМНОМ ОКРУГЕ - ЮГРЕ</w:t>
      </w:r>
    </w:p>
    <w:p w14:paraId="567D3C7D" w14:textId="77777777" w:rsidR="00F45C0F" w:rsidRDefault="00F4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5C0F" w14:paraId="7D0990D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D8660E1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3F4691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4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14:paraId="618316AB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5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6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7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3063F1A" w14:textId="77777777" w:rsidR="00F45C0F" w:rsidRDefault="00F45C0F">
      <w:pPr>
        <w:pStyle w:val="ConsPlusNormal"/>
        <w:jc w:val="both"/>
      </w:pPr>
    </w:p>
    <w:p w14:paraId="51AFAEDF" w14:textId="77777777" w:rsidR="00F45C0F" w:rsidRDefault="00F45C0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37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января 2016 года </w:t>
      </w:r>
      <w:hyperlink r:id="rId10" w:history="1">
        <w:r>
          <w:rPr>
            <w:color w:val="0000FF"/>
          </w:rPr>
          <w:t>N 4-оз</w:t>
        </w:r>
      </w:hyperlink>
      <w:r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 Правительство Ханты-Мансийского автономного округа - Югры постановляет:</w:t>
      </w:r>
    </w:p>
    <w:p w14:paraId="5BD4868A" w14:textId="77777777" w:rsidR="00F45C0F" w:rsidRDefault="00F45C0F">
      <w:pPr>
        <w:pStyle w:val="ConsPlusNormal"/>
        <w:spacing w:before="220"/>
        <w:ind w:firstLine="540"/>
        <w:jc w:val="both"/>
      </w:pPr>
      <w:r>
        <w:t>1. Утвердить:</w:t>
      </w:r>
    </w:p>
    <w:p w14:paraId="033A3AB2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</w:t>
      </w:r>
    </w:p>
    <w:p w14:paraId="6BEA7AFB" w14:textId="77777777" w:rsidR="00F45C0F" w:rsidRDefault="00F45C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1D7CD17F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1.2. </w:t>
      </w:r>
      <w:hyperlink w:anchor="P134" w:history="1">
        <w:r>
          <w:rPr>
            <w:color w:val="0000FF"/>
          </w:rPr>
          <w:t>Порядок</w:t>
        </w:r>
      </w:hyperlink>
      <w:r>
        <w:t xml:space="preserve"> расходования субвенций, предоставляемых из бюджета Ханты-Мансийского автономного округа - Югры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обучение которых организовано на дому (приложение 2).</w:t>
      </w:r>
    </w:p>
    <w:p w14:paraId="587DA550" w14:textId="77777777" w:rsidR="00F45C0F" w:rsidRDefault="00F45C0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673BE665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1.3. </w:t>
      </w:r>
      <w:hyperlink w:anchor="P223" w:history="1">
        <w:r>
          <w:rPr>
            <w:color w:val="0000FF"/>
          </w:rPr>
          <w:t>Порядок</w:t>
        </w:r>
      </w:hyperlink>
      <w:r>
        <w:t xml:space="preserve"> предоставления денежной компенсации обучающимся общеобразовательных организаций с ограниченными возможностями здоровья, обучение которых организовано на дому (приложение 3).</w:t>
      </w:r>
    </w:p>
    <w:p w14:paraId="0002A5F5" w14:textId="77777777" w:rsidR="00F45C0F" w:rsidRDefault="00F45C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00A565C0" w14:textId="77777777" w:rsidR="00F45C0F" w:rsidRDefault="00F45C0F">
      <w:pPr>
        <w:pStyle w:val="ConsPlusNormal"/>
        <w:spacing w:before="220"/>
        <w:ind w:firstLine="540"/>
        <w:jc w:val="both"/>
      </w:pPr>
      <w:r>
        <w:t>2. Установить:</w:t>
      </w:r>
    </w:p>
    <w:p w14:paraId="643D1DA3" w14:textId="77777777" w:rsidR="00F45C0F" w:rsidRDefault="00F45C0F">
      <w:pPr>
        <w:pStyle w:val="ConsPlusNormal"/>
        <w:spacing w:before="220"/>
        <w:ind w:firstLine="540"/>
        <w:jc w:val="both"/>
      </w:pPr>
      <w:r>
        <w:t>2.1. Размер расходов на обеспечение двухразовым питанием обучающихся, обучающихся в муниципальных и частных общеобразовательных организациях, относящихся к категориям детей-</w:t>
      </w:r>
      <w:r>
        <w:lastRenderedPageBreak/>
        <w:t>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и денежной компенсации обучающимся общеобразовательных организаций с ограниченными возможностями здоровья, обучение которых организовано на дому, в сумме 131 рубль в день на 1 обучающегося.</w:t>
      </w:r>
    </w:p>
    <w:p w14:paraId="17A6E84E" w14:textId="77777777" w:rsidR="00F45C0F" w:rsidRDefault="00F45C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792AC86E" w14:textId="77777777" w:rsidR="00F45C0F" w:rsidRDefault="00F45C0F">
      <w:pPr>
        <w:pStyle w:val="ConsPlusNormal"/>
        <w:spacing w:before="220"/>
        <w:ind w:firstLine="540"/>
        <w:jc w:val="both"/>
      </w:pPr>
      <w:r>
        <w:t>2.2. Размер торговой наценки на услуги организации общественного питания при оказании мер социальной поддержки в виде бесплатного двухразового питания обучающихся, используемый при расчете объема субвенций, - 1,6.</w:t>
      </w:r>
    </w:p>
    <w:p w14:paraId="79582AD4" w14:textId="77777777" w:rsidR="00F45C0F" w:rsidRDefault="00F45C0F">
      <w:pPr>
        <w:pStyle w:val="ConsPlusNormal"/>
        <w:spacing w:before="220"/>
        <w:ind w:firstLine="540"/>
        <w:jc w:val="both"/>
      </w:pPr>
      <w:r>
        <w:t>2.3.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 w14:paraId="4670056B" w14:textId="77777777" w:rsidR="00F45C0F" w:rsidRDefault="00F45C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13.01.2017 N 3-п)</w:t>
      </w:r>
    </w:p>
    <w:p w14:paraId="528CC432" w14:textId="77777777" w:rsidR="00F45C0F" w:rsidRDefault="00F45C0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Ханты-Мансийского автономного округа - Югры:</w:t>
      </w:r>
    </w:p>
    <w:p w14:paraId="7D4F8255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8 мая 2013 года </w:t>
      </w:r>
      <w:hyperlink r:id="rId16" w:history="1">
        <w:r>
          <w:rPr>
            <w:color w:val="0000FF"/>
          </w:rPr>
          <w:t>N 163-п</w:t>
        </w:r>
      </w:hyperlink>
      <w: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14:paraId="6E4804B7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28 ноября 2013 года </w:t>
      </w:r>
      <w:hyperlink r:id="rId17" w:history="1">
        <w:r>
          <w:rPr>
            <w:color w:val="0000FF"/>
          </w:rPr>
          <w:t>N 502-п</w:t>
        </w:r>
      </w:hyperlink>
      <w:r>
        <w:t xml:space="preserve">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14:paraId="5BE9DAD6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10 января 2014 года </w:t>
      </w:r>
      <w:hyperlink r:id="rId18" w:history="1">
        <w:r>
          <w:rPr>
            <w:color w:val="0000FF"/>
          </w:rPr>
          <w:t>N 4-п</w:t>
        </w:r>
      </w:hyperlink>
      <w: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</w:p>
    <w:p w14:paraId="357D3569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16 мая 2014 года </w:t>
      </w:r>
      <w:hyperlink r:id="rId19" w:history="1">
        <w:r>
          <w:rPr>
            <w:color w:val="0000FF"/>
          </w:rPr>
          <w:t>N 176-п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14:paraId="1F76C5AD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14 августа 2015 года </w:t>
      </w:r>
      <w:hyperlink r:id="rId20" w:history="1">
        <w:r>
          <w:rPr>
            <w:color w:val="0000FF"/>
          </w:rPr>
          <w:t>N 263-п</w:t>
        </w:r>
      </w:hyperlink>
      <w: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14:paraId="2A8A5118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от 11 сентября 2015 года </w:t>
      </w:r>
      <w:hyperlink r:id="rId21" w:history="1">
        <w:r>
          <w:rPr>
            <w:color w:val="0000FF"/>
          </w:rPr>
          <w:t>N 319-п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 w14:paraId="1755D7FE" w14:textId="77777777" w:rsidR="00F45C0F" w:rsidRDefault="00F45C0F">
      <w:pPr>
        <w:pStyle w:val="ConsPlusNormal"/>
        <w:spacing w:before="220"/>
        <w:ind w:firstLine="540"/>
        <w:jc w:val="both"/>
      </w:pPr>
      <w:r>
        <w:t>4. Настоящее постановление распространяет свое действие на правоотношения, возникшие с 1 января 2016 года.</w:t>
      </w:r>
    </w:p>
    <w:p w14:paraId="534BEFAF" w14:textId="77777777" w:rsidR="00F45C0F" w:rsidRDefault="00F45C0F">
      <w:pPr>
        <w:pStyle w:val="ConsPlusNormal"/>
        <w:jc w:val="both"/>
      </w:pPr>
    </w:p>
    <w:p w14:paraId="2336E032" w14:textId="77777777" w:rsidR="00F45C0F" w:rsidRDefault="00F45C0F">
      <w:pPr>
        <w:pStyle w:val="ConsPlusNormal"/>
        <w:jc w:val="right"/>
      </w:pPr>
      <w:r>
        <w:t>Губернатор</w:t>
      </w:r>
    </w:p>
    <w:p w14:paraId="0B43ACEB" w14:textId="77777777" w:rsidR="00F45C0F" w:rsidRDefault="00F45C0F">
      <w:pPr>
        <w:pStyle w:val="ConsPlusNormal"/>
        <w:jc w:val="right"/>
      </w:pPr>
      <w:r>
        <w:lastRenderedPageBreak/>
        <w:t>Ханты-Мансийского</w:t>
      </w:r>
    </w:p>
    <w:p w14:paraId="3E4D632D" w14:textId="77777777" w:rsidR="00F45C0F" w:rsidRDefault="00F45C0F">
      <w:pPr>
        <w:pStyle w:val="ConsPlusNormal"/>
        <w:jc w:val="right"/>
      </w:pPr>
      <w:r>
        <w:t>автономного округа - Югры</w:t>
      </w:r>
    </w:p>
    <w:p w14:paraId="39E28AD7" w14:textId="77777777" w:rsidR="00F45C0F" w:rsidRDefault="00F45C0F">
      <w:pPr>
        <w:pStyle w:val="ConsPlusNormal"/>
        <w:jc w:val="right"/>
      </w:pPr>
      <w:r>
        <w:t>Н.В.КОМАРОВА</w:t>
      </w:r>
    </w:p>
    <w:p w14:paraId="42F53D9C" w14:textId="77777777" w:rsidR="00F45C0F" w:rsidRDefault="00F45C0F">
      <w:pPr>
        <w:pStyle w:val="ConsPlusNormal"/>
        <w:jc w:val="both"/>
      </w:pPr>
    </w:p>
    <w:p w14:paraId="55496BE7" w14:textId="77777777" w:rsidR="00F45C0F" w:rsidRDefault="00F45C0F">
      <w:pPr>
        <w:pStyle w:val="ConsPlusNormal"/>
        <w:jc w:val="both"/>
      </w:pPr>
    </w:p>
    <w:p w14:paraId="7CBD5BC6" w14:textId="77777777" w:rsidR="00F45C0F" w:rsidRDefault="00F45C0F">
      <w:pPr>
        <w:pStyle w:val="ConsPlusNormal"/>
        <w:jc w:val="both"/>
      </w:pPr>
    </w:p>
    <w:p w14:paraId="0776B97D" w14:textId="77777777" w:rsidR="00F45C0F" w:rsidRDefault="00F45C0F">
      <w:pPr>
        <w:pStyle w:val="ConsPlusNormal"/>
        <w:jc w:val="both"/>
      </w:pPr>
    </w:p>
    <w:p w14:paraId="70B69BF1" w14:textId="77777777" w:rsidR="00F45C0F" w:rsidRDefault="00F45C0F">
      <w:pPr>
        <w:pStyle w:val="ConsPlusNormal"/>
        <w:jc w:val="both"/>
      </w:pPr>
    </w:p>
    <w:p w14:paraId="28895AD9" w14:textId="77777777" w:rsidR="00F45C0F" w:rsidRDefault="00F45C0F">
      <w:pPr>
        <w:pStyle w:val="ConsPlusNormal"/>
        <w:jc w:val="right"/>
        <w:outlineLvl w:val="0"/>
      </w:pPr>
      <w:r>
        <w:t>Приложение 1</w:t>
      </w:r>
    </w:p>
    <w:p w14:paraId="386EF8B2" w14:textId="77777777" w:rsidR="00F45C0F" w:rsidRDefault="00F45C0F">
      <w:pPr>
        <w:pStyle w:val="ConsPlusNormal"/>
        <w:jc w:val="right"/>
      </w:pPr>
      <w:r>
        <w:t>к постановлению Правительства</w:t>
      </w:r>
    </w:p>
    <w:p w14:paraId="1447918B" w14:textId="77777777" w:rsidR="00F45C0F" w:rsidRDefault="00F45C0F">
      <w:pPr>
        <w:pStyle w:val="ConsPlusNormal"/>
        <w:jc w:val="right"/>
      </w:pPr>
      <w:r>
        <w:t>Ханты-Мансийского</w:t>
      </w:r>
    </w:p>
    <w:p w14:paraId="18A742E9" w14:textId="77777777" w:rsidR="00F45C0F" w:rsidRDefault="00F45C0F">
      <w:pPr>
        <w:pStyle w:val="ConsPlusNormal"/>
        <w:jc w:val="right"/>
      </w:pPr>
      <w:r>
        <w:t>автономного округа - Югры</w:t>
      </w:r>
    </w:p>
    <w:p w14:paraId="63BEAE13" w14:textId="77777777" w:rsidR="00F45C0F" w:rsidRDefault="00F45C0F">
      <w:pPr>
        <w:pStyle w:val="ConsPlusNormal"/>
        <w:jc w:val="right"/>
      </w:pPr>
      <w:r>
        <w:t>от 4 марта 2016 года N 59-п</w:t>
      </w:r>
    </w:p>
    <w:p w14:paraId="2528E90B" w14:textId="77777777" w:rsidR="00F45C0F" w:rsidRDefault="00F45C0F">
      <w:pPr>
        <w:pStyle w:val="ConsPlusNormal"/>
        <w:jc w:val="both"/>
      </w:pPr>
    </w:p>
    <w:p w14:paraId="2D81122E" w14:textId="77777777" w:rsidR="00F45C0F" w:rsidRDefault="00F45C0F">
      <w:pPr>
        <w:pStyle w:val="ConsPlusTitle"/>
        <w:jc w:val="center"/>
      </w:pPr>
      <w:bookmarkStart w:id="1" w:name="P50"/>
      <w:bookmarkEnd w:id="1"/>
      <w:r>
        <w:t>ПОРЯДОК</w:t>
      </w:r>
    </w:p>
    <w:p w14:paraId="4BA3379E" w14:textId="77777777" w:rsidR="00F45C0F" w:rsidRDefault="00F45C0F">
      <w:pPr>
        <w:pStyle w:val="ConsPlusTitle"/>
        <w:jc w:val="center"/>
      </w:pPr>
      <w:r>
        <w:t>ОБЕСПЕЧЕНИЯ ПИТАНИЕМ ОБУЧАЮЩИХСЯ В ГОСУДАРСТВЕННЫХ</w:t>
      </w:r>
    </w:p>
    <w:p w14:paraId="4F99781F" w14:textId="77777777" w:rsidR="00F45C0F" w:rsidRDefault="00F45C0F">
      <w:pPr>
        <w:pStyle w:val="ConsPlusTitle"/>
        <w:jc w:val="center"/>
      </w:pPr>
      <w:r>
        <w:t>ОБЩЕОБРАЗОВАТЕЛЬНЫХ ОРГАНИЗАЦИЯХ, ГОСУДАРСТВЕННЫХ</w:t>
      </w:r>
    </w:p>
    <w:p w14:paraId="4DA2214A" w14:textId="77777777" w:rsidR="00F45C0F" w:rsidRDefault="00F45C0F">
      <w:pPr>
        <w:pStyle w:val="ConsPlusTitle"/>
        <w:jc w:val="center"/>
      </w:pPr>
      <w:r>
        <w:t>ОБРАЗОВАТЕЛЬНЫХ ОРГАНИЗАЦИЯХ, ОСУЩЕСТВЛЯЮЩИХ ОБРАЗОВАТЕЛЬНУЮ</w:t>
      </w:r>
    </w:p>
    <w:p w14:paraId="5FE40087" w14:textId="77777777" w:rsidR="00F45C0F" w:rsidRDefault="00F45C0F">
      <w:pPr>
        <w:pStyle w:val="ConsPlusTitle"/>
        <w:jc w:val="center"/>
      </w:pPr>
      <w:r>
        <w:t>ДЕЯТЕЛЬНОСТЬ ПО ОБРАЗОВАТЕЛЬНЫМ ПРОГРАММАМ СРЕДНЕГО</w:t>
      </w:r>
    </w:p>
    <w:p w14:paraId="48F5236B" w14:textId="77777777" w:rsidR="00F45C0F" w:rsidRDefault="00F45C0F">
      <w:pPr>
        <w:pStyle w:val="ConsPlusTitle"/>
        <w:jc w:val="center"/>
      </w:pPr>
      <w:r>
        <w:t>ПРОФЕССИОНАЛЬНОГО ОБРАЗОВАНИЯ, НАХОДЯЩИХСЯ В ВЕДЕНИИ</w:t>
      </w:r>
    </w:p>
    <w:p w14:paraId="7F5C9AAE" w14:textId="77777777" w:rsidR="00F45C0F" w:rsidRDefault="00F45C0F">
      <w:pPr>
        <w:pStyle w:val="ConsPlusTitle"/>
        <w:jc w:val="center"/>
      </w:pPr>
      <w:r>
        <w:t>ИСПОЛНИТЕЛЬНЫХ ОРГАНОВ ГОСУДАРСТВЕННОЙ ВЛАСТИ</w:t>
      </w:r>
    </w:p>
    <w:p w14:paraId="1EA70B1C" w14:textId="77777777" w:rsidR="00F45C0F" w:rsidRDefault="00F45C0F">
      <w:pPr>
        <w:pStyle w:val="ConsPlusTitle"/>
        <w:jc w:val="center"/>
      </w:pPr>
      <w:r>
        <w:t>ХАНТЫ-МАНСИЙСКОГО АВТОНОМНОГО ОКРУГА - ЮГРЫ, ЧАСТНЫХ</w:t>
      </w:r>
    </w:p>
    <w:p w14:paraId="0961FB6E" w14:textId="77777777" w:rsidR="00F45C0F" w:rsidRDefault="00F45C0F">
      <w:pPr>
        <w:pStyle w:val="ConsPlusTitle"/>
        <w:jc w:val="center"/>
      </w:pPr>
      <w:r>
        <w:t>ПРОФЕССИОНАЛЬНЫХ ОБРАЗОВАТЕЛЬНЫХ ОРГАНИЗАЦИЯХ, РАСПОЛОЖЕННЫХ</w:t>
      </w:r>
    </w:p>
    <w:p w14:paraId="0EF75EAA" w14:textId="77777777" w:rsidR="00F45C0F" w:rsidRDefault="00F45C0F">
      <w:pPr>
        <w:pStyle w:val="ConsPlusTitle"/>
        <w:jc w:val="center"/>
      </w:pPr>
      <w:r>
        <w:t>В ХАНТЫ-МАНСИЙСКОМ АВТОНОМНОМ ОКРУГЕ - ЮГРЕ</w:t>
      </w:r>
    </w:p>
    <w:p w14:paraId="42F75FF9" w14:textId="77777777" w:rsidR="00F45C0F" w:rsidRDefault="00F45C0F">
      <w:pPr>
        <w:pStyle w:val="ConsPlusTitle"/>
        <w:jc w:val="center"/>
      </w:pPr>
      <w:r>
        <w:t>(ДАЛЕЕ - ПОРЯДОК)</w:t>
      </w:r>
    </w:p>
    <w:p w14:paraId="2729A07C" w14:textId="77777777" w:rsidR="00F45C0F" w:rsidRDefault="00F4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5C0F" w14:paraId="602498A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2FE8466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29FE3D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13.01.2017 </w:t>
            </w:r>
            <w:hyperlink r:id="rId22" w:history="1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>,</w:t>
            </w:r>
          </w:p>
          <w:p w14:paraId="5B0B6B6A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3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24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 xml:space="preserve">, от 14.03.2019 </w:t>
            </w:r>
            <w:hyperlink r:id="rId25" w:history="1">
              <w:r>
                <w:rPr>
                  <w:color w:val="0000FF"/>
                </w:rPr>
                <w:t>N 83-п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700FBA8" w14:textId="77777777" w:rsidR="00F45C0F" w:rsidRDefault="00F45C0F">
      <w:pPr>
        <w:pStyle w:val="ConsPlusNormal"/>
        <w:jc w:val="both"/>
      </w:pPr>
    </w:p>
    <w:p w14:paraId="7BC356AF" w14:textId="77777777" w:rsidR="00F45C0F" w:rsidRDefault="00F45C0F">
      <w:pPr>
        <w:pStyle w:val="ConsPlusNormal"/>
        <w:ind w:firstLine="540"/>
        <w:jc w:val="both"/>
      </w:pPr>
      <w:r>
        <w:t>1. Порядок определяет правила и нормативы расходов на обеспечение питанием обучающихся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 w14:paraId="0FE1851E" w14:textId="77777777" w:rsidR="00F45C0F" w:rsidRDefault="00F45C0F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59BC8805" w14:textId="77777777" w:rsidR="00F45C0F" w:rsidRDefault="00F45C0F">
      <w:pPr>
        <w:pStyle w:val="ConsPlusNormal"/>
        <w:spacing w:before="220"/>
        <w:ind w:firstLine="540"/>
        <w:jc w:val="both"/>
      </w:pPr>
      <w:r>
        <w:t>2.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14:paraId="30BB0388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</w:t>
      </w:r>
      <w:r>
        <w:lastRenderedPageBreak/>
        <w:t>образовательной организации).</w:t>
      </w:r>
    </w:p>
    <w:p w14:paraId="11833879" w14:textId="77777777" w:rsidR="00F45C0F" w:rsidRDefault="00F45C0F">
      <w:pPr>
        <w:pStyle w:val="ConsPlusNormal"/>
        <w:spacing w:before="220"/>
        <w:ind w:firstLine="540"/>
        <w:jc w:val="both"/>
      </w:pPr>
      <w: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</w:t>
      </w:r>
    </w:p>
    <w:p w14:paraId="721A390B" w14:textId="77777777" w:rsidR="00F45C0F" w:rsidRDefault="00F45C0F">
      <w:pPr>
        <w:pStyle w:val="ConsPlusNormal"/>
        <w:spacing w:before="220"/>
        <w:ind w:firstLine="540"/>
        <w:jc w:val="both"/>
      </w:pPr>
      <w: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 w14:paraId="730B58F3" w14:textId="77777777" w:rsidR="00F45C0F" w:rsidRDefault="00F45C0F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15604928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14:paraId="29E34625" w14:textId="77777777" w:rsidR="00F45C0F" w:rsidRDefault="00F45C0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6. Питание предоставляется:</w:t>
      </w:r>
    </w:p>
    <w:p w14:paraId="0F06BF47" w14:textId="77777777" w:rsidR="00F45C0F" w:rsidRDefault="00F45C0F">
      <w:pPr>
        <w:pStyle w:val="ConsPlusNormal"/>
        <w:spacing w:before="220"/>
        <w:ind w:firstLine="540"/>
        <w:jc w:val="both"/>
      </w:pPr>
      <w:r>
        <w:t>6.1. На условиях полного государственного обеспечения:</w:t>
      </w:r>
    </w:p>
    <w:p w14:paraId="10E4C55C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- по нормам, утвержденным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 года N 45 "Об утверждении СанПиН 2.4.5.2409-08";</w:t>
      </w:r>
    </w:p>
    <w:p w14:paraId="33742799" w14:textId="77777777" w:rsidR="00F45C0F" w:rsidRDefault="00F45C0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12.05.2017 N 189-п)</w:t>
      </w:r>
    </w:p>
    <w:p w14:paraId="0A1FF5DF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6.1.2. Воспитанникам государственных общеобразовательных организаций, осваивающим образовательную программу дошкольного образования, - по </w:t>
      </w:r>
      <w:hyperlink r:id="rId31" w:history="1">
        <w:r>
          <w:rPr>
            <w:color w:val="0000FF"/>
          </w:rPr>
          <w:t>нормам</w:t>
        </w:r>
      </w:hyperlink>
      <w:r>
        <w:t>, утвержденным постановлением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072824F6" w14:textId="77777777" w:rsidR="00F45C0F" w:rsidRDefault="00F45C0F">
      <w:pPr>
        <w:pStyle w:val="ConsPlusNormal"/>
        <w:spacing w:before="220"/>
        <w:ind w:firstLine="540"/>
        <w:jc w:val="both"/>
      </w:pPr>
      <w:bookmarkStart w:id="3" w:name="P78"/>
      <w:bookmarkEnd w:id="3"/>
      <w:r>
        <w:t>6.2. На условиях обеспечения двухразовым питанием в учебное время по месту нахождения образовательной организации:</w:t>
      </w:r>
    </w:p>
    <w:p w14:paraId="2A1EA6A5" w14:textId="77777777" w:rsidR="00F45C0F" w:rsidRDefault="00F45C0F">
      <w:pPr>
        <w:pStyle w:val="ConsPlusNormal"/>
        <w:spacing w:before="220"/>
        <w:ind w:firstLine="540"/>
        <w:jc w:val="both"/>
      </w:pPr>
      <w:r>
        <w:t>6.2.1. Обучающимся государственных общеобразовательных организаций.</w:t>
      </w:r>
    </w:p>
    <w:p w14:paraId="74EBC109" w14:textId="77777777" w:rsidR="00F45C0F" w:rsidRDefault="00F45C0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13.01.2017 N 3-п)</w:t>
      </w:r>
    </w:p>
    <w:p w14:paraId="13595FD9" w14:textId="77777777" w:rsidR="00F45C0F" w:rsidRDefault="00F45C0F">
      <w:pPr>
        <w:pStyle w:val="ConsPlusNormal"/>
        <w:spacing w:before="220"/>
        <w:ind w:firstLine="540"/>
        <w:jc w:val="both"/>
      </w:pPr>
      <w:bookmarkStart w:id="4" w:name="P81"/>
      <w:bookmarkEnd w:id="4"/>
      <w:r>
        <w:t>6.2.2.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здоровья.</w:t>
      </w:r>
    </w:p>
    <w:p w14:paraId="66BEB8C2" w14:textId="77777777" w:rsidR="00F45C0F" w:rsidRDefault="00F45C0F">
      <w:pPr>
        <w:pStyle w:val="ConsPlusNormal"/>
        <w:spacing w:before="220"/>
        <w:ind w:firstLine="540"/>
        <w:jc w:val="both"/>
      </w:pPr>
      <w:r>
        <w:t>6.2.3. 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семей.</w:t>
      </w:r>
    </w:p>
    <w:p w14:paraId="3DC2DBC5" w14:textId="77777777" w:rsidR="00F45C0F" w:rsidRDefault="00F45C0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7775E09E" w14:textId="77777777" w:rsidR="00F45C0F" w:rsidRDefault="00F45C0F">
      <w:pPr>
        <w:pStyle w:val="ConsPlusNormal"/>
        <w:spacing w:before="220"/>
        <w:ind w:firstLine="540"/>
        <w:jc w:val="both"/>
      </w:pPr>
      <w:r>
        <w:lastRenderedPageBreak/>
        <w:t>6.3. На условиях обеспечения одноразовым питанием в учебное время по месту нахождения образовательной организации:</w:t>
      </w:r>
    </w:p>
    <w:p w14:paraId="0036F541" w14:textId="77777777" w:rsidR="00F45C0F" w:rsidRDefault="00F45C0F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6.3.1. 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</w:t>
      </w:r>
      <w:hyperlink w:anchor="P81" w:history="1">
        <w:r>
          <w:rPr>
            <w:color w:val="0000FF"/>
          </w:rPr>
          <w:t>подпункте 6.2.2 пункта 6</w:t>
        </w:r>
      </w:hyperlink>
      <w:r>
        <w:t xml:space="preserve"> Порядка.</w:t>
      </w:r>
    </w:p>
    <w:p w14:paraId="576B68CC" w14:textId="77777777" w:rsidR="00F45C0F" w:rsidRDefault="00F45C0F">
      <w:pPr>
        <w:pStyle w:val="ConsPlusNormal"/>
        <w:spacing w:before="220"/>
        <w:ind w:firstLine="540"/>
        <w:jc w:val="both"/>
      </w:pPr>
      <w:bookmarkStart w:id="6" w:name="P86"/>
      <w:bookmarkEnd w:id="6"/>
      <w:r>
        <w:t>6.3.2.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</w:t>
      </w:r>
    </w:p>
    <w:p w14:paraId="4EA03E11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обеспечение обедом, установленном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Порядка.</w:t>
      </w:r>
    </w:p>
    <w:p w14:paraId="7479DFE0" w14:textId="77777777" w:rsidR="00F45C0F" w:rsidRDefault="00F45C0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29.06.2018 N 200-п)</w:t>
      </w:r>
    </w:p>
    <w:p w14:paraId="028E7C14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7. В расходы на обеспечение питанием обучающихся (воспитанников) образовательных организаций, указанных в </w:t>
      </w:r>
      <w:hyperlink w:anchor="P73" w:history="1">
        <w:r>
          <w:rPr>
            <w:color w:val="0000FF"/>
          </w:rPr>
          <w:t>пункте 6</w:t>
        </w:r>
      </w:hyperlink>
      <w:r>
        <w:t xml:space="preserve"> Порядка, включаются расходы на оплату стоимости продуктов питания. Указанные расходы на обеспечение питанием могут быть увеличены на сумму торговой наценки в случае привлечения услуг организаций общественного питания для организации питания.</w:t>
      </w:r>
    </w:p>
    <w:p w14:paraId="2F3ACDBA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8. За счет средств бюджета автономного округа норматив расходов на обеспечение двухразовым питанием обучающихся, указанных в </w:t>
      </w:r>
      <w:hyperlink w:anchor="P78" w:history="1">
        <w:r>
          <w:rPr>
            <w:color w:val="0000FF"/>
          </w:rPr>
          <w:t>подпункте 6.2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14:paraId="7DF336D4" w14:textId="77777777" w:rsidR="00F45C0F" w:rsidRDefault="00F45C0F">
      <w:pPr>
        <w:pStyle w:val="ConsPlusNormal"/>
        <w:jc w:val="both"/>
      </w:pPr>
    </w:p>
    <w:p w14:paraId="768B6730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= S</w:t>
      </w:r>
      <w:r>
        <w:rPr>
          <w:vertAlign w:val="subscript"/>
        </w:rPr>
        <w:t>1</w:t>
      </w:r>
      <w:r>
        <w:t xml:space="preserve"> x Q, где:</w:t>
      </w:r>
    </w:p>
    <w:p w14:paraId="5D028629" w14:textId="77777777" w:rsidR="00F45C0F" w:rsidRDefault="00F45C0F">
      <w:pPr>
        <w:pStyle w:val="ConsPlusNormal"/>
        <w:jc w:val="both"/>
      </w:pPr>
    </w:p>
    <w:p w14:paraId="44E1B81F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норматив расходов на обеспечение двухразовым питанием;</w:t>
      </w:r>
    </w:p>
    <w:p w14:paraId="22616650" w14:textId="77777777" w:rsidR="00F45C0F" w:rsidRDefault="00F45C0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1</w:t>
      </w:r>
      <w:r>
        <w:t xml:space="preserve"> - размер расходов на обеспечение двухразовым питанием, равный 126 рублям;</w:t>
      </w:r>
    </w:p>
    <w:p w14:paraId="0D9ED7DE" w14:textId="77777777" w:rsidR="00F45C0F" w:rsidRDefault="00F45C0F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14:paraId="21CC1A18" w14:textId="77777777" w:rsidR="00F45C0F" w:rsidRDefault="00F45C0F">
      <w:pPr>
        <w:pStyle w:val="ConsPlusNormal"/>
        <w:spacing w:before="220"/>
        <w:ind w:firstLine="540"/>
        <w:jc w:val="both"/>
      </w:pPr>
      <w:r>
        <w:t>В случае организации питания образовательной организацией самостоятельно торговая наценка не применяется.</w:t>
      </w:r>
    </w:p>
    <w:p w14:paraId="2E11D845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9. За счет средств бюджета автономного округа норматив расходов на обеспечение одноразовым питанием обучающихся, указанных в </w:t>
      </w:r>
      <w:hyperlink w:anchor="P85" w:history="1">
        <w:r>
          <w:rPr>
            <w:color w:val="0000FF"/>
          </w:rPr>
          <w:t>подпункте 6.3.1 пункта 6</w:t>
        </w:r>
      </w:hyperlink>
      <w:r>
        <w:t xml:space="preserve"> Порядка, из расчета на одного обучающегося в день определяется по формуле:</w:t>
      </w:r>
    </w:p>
    <w:p w14:paraId="7DA2A8D4" w14:textId="77777777" w:rsidR="00F45C0F" w:rsidRDefault="00F45C0F">
      <w:pPr>
        <w:pStyle w:val="ConsPlusNormal"/>
        <w:jc w:val="both"/>
      </w:pPr>
    </w:p>
    <w:p w14:paraId="6433BE15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= S</w:t>
      </w:r>
      <w:r>
        <w:rPr>
          <w:vertAlign w:val="subscript"/>
        </w:rPr>
        <w:t>2</w:t>
      </w:r>
      <w:r>
        <w:t xml:space="preserve"> x Q, где:</w:t>
      </w:r>
    </w:p>
    <w:p w14:paraId="30100937" w14:textId="77777777" w:rsidR="00F45C0F" w:rsidRDefault="00F45C0F">
      <w:pPr>
        <w:pStyle w:val="ConsPlusNormal"/>
        <w:jc w:val="both"/>
      </w:pPr>
    </w:p>
    <w:p w14:paraId="723E57CC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норматив расходов на обеспечение одноразовым питанием;</w:t>
      </w:r>
    </w:p>
    <w:p w14:paraId="5CBB1EA0" w14:textId="77777777" w:rsidR="00F45C0F" w:rsidRDefault="00F45C0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размер расходов на обеспечение завтраком, равный 44 рублям;</w:t>
      </w:r>
    </w:p>
    <w:p w14:paraId="1192C129" w14:textId="77777777" w:rsidR="00F45C0F" w:rsidRDefault="00F45C0F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14:paraId="4608FDFD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В случае организации питания образовательной организацией самостоятельно торговая </w:t>
      </w:r>
      <w:r>
        <w:lastRenderedPageBreak/>
        <w:t>наценка не применяется.</w:t>
      </w:r>
    </w:p>
    <w:p w14:paraId="6204A04F" w14:textId="77777777" w:rsidR="00F45C0F" w:rsidRDefault="00F45C0F">
      <w:pPr>
        <w:pStyle w:val="ConsPlusNormal"/>
        <w:spacing w:before="220"/>
        <w:ind w:firstLine="540"/>
        <w:jc w:val="both"/>
      </w:pPr>
      <w:bookmarkStart w:id="7" w:name="P106"/>
      <w:bookmarkEnd w:id="7"/>
      <w:r>
        <w:t xml:space="preserve">10. Норматив расходов на обеспечение обедами за счет средств бюджета автономного округа обучающихся, указанных в </w:t>
      </w:r>
      <w:hyperlink w:anchor="P86" w:history="1">
        <w:r>
          <w:rPr>
            <w:color w:val="0000FF"/>
          </w:rPr>
          <w:t>подпункте 6.3.2 пункта 6</w:t>
        </w:r>
      </w:hyperlink>
      <w:r>
        <w:t xml:space="preserve"> Порядка, из расчета на 1 обучающегося в день определяется по формуле:</w:t>
      </w:r>
    </w:p>
    <w:p w14:paraId="6686E8E3" w14:textId="77777777" w:rsidR="00F45C0F" w:rsidRDefault="00F45C0F">
      <w:pPr>
        <w:pStyle w:val="ConsPlusNormal"/>
        <w:jc w:val="both"/>
      </w:pPr>
    </w:p>
    <w:p w14:paraId="60A145C6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= S</w:t>
      </w:r>
      <w:r>
        <w:rPr>
          <w:vertAlign w:val="subscript"/>
        </w:rPr>
        <w:t>3</w:t>
      </w:r>
      <w:r>
        <w:t xml:space="preserve"> x Q, где:</w:t>
      </w:r>
    </w:p>
    <w:p w14:paraId="25FE99B1" w14:textId="77777777" w:rsidR="00F45C0F" w:rsidRDefault="00F45C0F">
      <w:pPr>
        <w:pStyle w:val="ConsPlusNormal"/>
        <w:jc w:val="both"/>
      </w:pPr>
    </w:p>
    <w:p w14:paraId="335AF032" w14:textId="77777777" w:rsidR="00F45C0F" w:rsidRDefault="00F45C0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норматив расходов на обеспечение обедами;</w:t>
      </w:r>
    </w:p>
    <w:p w14:paraId="42BD8049" w14:textId="77777777" w:rsidR="00F45C0F" w:rsidRDefault="00F45C0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3</w:t>
      </w:r>
      <w:r>
        <w:t xml:space="preserve"> - размер расходов на обеспечение обедом, равный 82 рублям;</w:t>
      </w:r>
    </w:p>
    <w:p w14:paraId="7AEF4D5A" w14:textId="77777777" w:rsidR="00F45C0F" w:rsidRDefault="00F45C0F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1,6.</w:t>
      </w:r>
    </w:p>
    <w:p w14:paraId="497777EC" w14:textId="77777777" w:rsidR="00F45C0F" w:rsidRDefault="00F45C0F">
      <w:pPr>
        <w:pStyle w:val="ConsPlusNormal"/>
        <w:spacing w:before="220"/>
        <w:ind w:firstLine="540"/>
        <w:jc w:val="both"/>
      </w:pPr>
      <w:r>
        <w:t>В случае организации питания образовательной организацией самостоятельно торговая наценка не применяется.</w:t>
      </w:r>
    </w:p>
    <w:p w14:paraId="074066E3" w14:textId="77777777" w:rsidR="00F45C0F" w:rsidRDefault="00F45C0F">
      <w:pPr>
        <w:pStyle w:val="ConsPlusNormal"/>
        <w:spacing w:before="220"/>
        <w:ind w:firstLine="540"/>
        <w:jc w:val="both"/>
      </w:pPr>
      <w:r>
        <w:t>11.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в семьях родственников или других граждан в выходные, праздничные и каникулярные дни.</w:t>
      </w:r>
    </w:p>
    <w:p w14:paraId="4CB7D740" w14:textId="77777777" w:rsidR="00F45C0F" w:rsidRDefault="00F45C0F">
      <w:pPr>
        <w:pStyle w:val="ConsPlusNormal"/>
        <w:spacing w:before="220"/>
        <w:ind w:firstLine="540"/>
        <w:jc w:val="both"/>
      </w:pPr>
      <w:r>
        <w:t>12. Основаниями для учета обучающихся в образовательной организации с целью предоставления двухразового питания являются:</w:t>
      </w:r>
    </w:p>
    <w:p w14:paraId="43C98259" w14:textId="77777777" w:rsidR="00F45C0F" w:rsidRDefault="00F45C0F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</w:p>
    <w:p w14:paraId="249A70D7" w14:textId="77777777" w:rsidR="00F45C0F" w:rsidRDefault="00F45C0F">
      <w:pPr>
        <w:pStyle w:val="ConsPlusNormal"/>
        <w:spacing w:before="220"/>
        <w:ind w:firstLine="540"/>
        <w:jc w:val="both"/>
      </w:pPr>
      <w:r>
        <w:t>12.2.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14:paraId="53E7C025" w14:textId="77777777" w:rsidR="00F45C0F" w:rsidRDefault="00F45C0F">
      <w:pPr>
        <w:pStyle w:val="ConsPlusNormal"/>
        <w:spacing w:before="220"/>
        <w:ind w:firstLine="540"/>
        <w:jc w:val="both"/>
      </w:pPr>
      <w:r>
        <w:t>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обучающихся с ограниченными возможностями здоровья.</w:t>
      </w:r>
    </w:p>
    <w:p w14:paraId="7CC335B0" w14:textId="77777777" w:rsidR="00F45C0F" w:rsidRDefault="00F45C0F">
      <w:pPr>
        <w:pStyle w:val="ConsPlusNormal"/>
        <w:spacing w:before="220"/>
        <w:ind w:firstLine="540"/>
        <w:jc w:val="both"/>
      </w:pPr>
      <w: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14:paraId="67EF9081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преобладание в составе семьи несовершеннолетних иждивенцев, подтвержденное документом, указанным в </w:t>
      </w:r>
      <w:hyperlink w:anchor="P116" w:history="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многодетных семей;</w:t>
      </w:r>
    </w:p>
    <w:p w14:paraId="6C879088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среднедушевой доход семьи ниже </w:t>
      </w:r>
      <w:hyperlink r:id="rId35" w:history="1">
        <w:r>
          <w:rPr>
            <w:color w:val="0000FF"/>
          </w:rPr>
          <w:t>величины прожиточного минимума</w:t>
        </w:r>
      </w:hyperlink>
      <w:r>
        <w:t xml:space="preserve">, установленного в автономном округе, подверженный на основании сведений, указанных в </w:t>
      </w:r>
      <w:hyperlink w:anchor="P116" w:history="1">
        <w:r>
          <w:rPr>
            <w:color w:val="0000FF"/>
          </w:rPr>
          <w:t>подпункте 12.1 пункта 12</w:t>
        </w:r>
      </w:hyperlink>
      <w:r>
        <w:t xml:space="preserve"> Порядка, - для детей из малоимущих семей.</w:t>
      </w:r>
    </w:p>
    <w:p w14:paraId="27C0B249" w14:textId="77777777" w:rsidR="00F45C0F" w:rsidRDefault="00F45C0F">
      <w:pPr>
        <w:pStyle w:val="ConsPlusNormal"/>
        <w:spacing w:before="220"/>
        <w:ind w:firstLine="540"/>
        <w:jc w:val="both"/>
      </w:pPr>
      <w:r>
        <w:lastRenderedPageBreak/>
        <w:t xml:space="preserve">14 - 18.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14:paraId="26845E2F" w14:textId="77777777" w:rsidR="00F45C0F" w:rsidRDefault="00F45C0F">
      <w:pPr>
        <w:pStyle w:val="ConsPlusNormal"/>
        <w:jc w:val="both"/>
      </w:pPr>
    </w:p>
    <w:p w14:paraId="3F1DE560" w14:textId="77777777" w:rsidR="00F45C0F" w:rsidRDefault="00F45C0F">
      <w:pPr>
        <w:pStyle w:val="ConsPlusNormal"/>
        <w:jc w:val="both"/>
      </w:pPr>
    </w:p>
    <w:p w14:paraId="78F56578" w14:textId="77777777" w:rsidR="00F45C0F" w:rsidRDefault="00F45C0F">
      <w:pPr>
        <w:pStyle w:val="ConsPlusNormal"/>
        <w:jc w:val="both"/>
      </w:pPr>
    </w:p>
    <w:p w14:paraId="7942A560" w14:textId="77777777" w:rsidR="00F45C0F" w:rsidRDefault="00F45C0F">
      <w:pPr>
        <w:pStyle w:val="ConsPlusNormal"/>
        <w:jc w:val="both"/>
      </w:pPr>
    </w:p>
    <w:p w14:paraId="0CCF4C97" w14:textId="77777777" w:rsidR="00F45C0F" w:rsidRDefault="00F45C0F">
      <w:pPr>
        <w:pStyle w:val="ConsPlusNormal"/>
        <w:jc w:val="both"/>
      </w:pPr>
    </w:p>
    <w:p w14:paraId="07B9E1F3" w14:textId="77777777" w:rsidR="00F45C0F" w:rsidRDefault="00F45C0F">
      <w:pPr>
        <w:pStyle w:val="ConsPlusNormal"/>
        <w:jc w:val="right"/>
        <w:outlineLvl w:val="0"/>
      </w:pPr>
      <w:r>
        <w:t>Приложение 2</w:t>
      </w:r>
    </w:p>
    <w:p w14:paraId="011DD763" w14:textId="77777777" w:rsidR="00F45C0F" w:rsidRDefault="00F45C0F">
      <w:pPr>
        <w:pStyle w:val="ConsPlusNormal"/>
        <w:jc w:val="right"/>
      </w:pPr>
      <w:r>
        <w:t>к постановлению Правительства</w:t>
      </w:r>
    </w:p>
    <w:p w14:paraId="70DC959A" w14:textId="77777777" w:rsidR="00F45C0F" w:rsidRDefault="00F45C0F">
      <w:pPr>
        <w:pStyle w:val="ConsPlusNormal"/>
        <w:jc w:val="right"/>
      </w:pPr>
      <w:r>
        <w:t>Ханты-Мансийского</w:t>
      </w:r>
    </w:p>
    <w:p w14:paraId="59642E54" w14:textId="77777777" w:rsidR="00F45C0F" w:rsidRDefault="00F45C0F">
      <w:pPr>
        <w:pStyle w:val="ConsPlusNormal"/>
        <w:jc w:val="right"/>
      </w:pPr>
      <w:r>
        <w:t>автономного округа - Югры</w:t>
      </w:r>
    </w:p>
    <w:p w14:paraId="73523BC8" w14:textId="77777777" w:rsidR="00F45C0F" w:rsidRDefault="00F45C0F">
      <w:pPr>
        <w:pStyle w:val="ConsPlusNormal"/>
        <w:jc w:val="right"/>
      </w:pPr>
      <w:r>
        <w:t>от 4 марта 2016 года N 59-п</w:t>
      </w:r>
    </w:p>
    <w:p w14:paraId="34CC5DBF" w14:textId="77777777" w:rsidR="00F45C0F" w:rsidRDefault="00F45C0F">
      <w:pPr>
        <w:pStyle w:val="ConsPlusNormal"/>
        <w:jc w:val="both"/>
      </w:pPr>
    </w:p>
    <w:p w14:paraId="1F35260E" w14:textId="77777777" w:rsidR="00F45C0F" w:rsidRDefault="00F45C0F">
      <w:pPr>
        <w:pStyle w:val="ConsPlusTitle"/>
        <w:jc w:val="center"/>
      </w:pPr>
      <w:bookmarkStart w:id="9" w:name="P134"/>
      <w:bookmarkEnd w:id="9"/>
      <w:r>
        <w:t>ПОРЯДОК</w:t>
      </w:r>
    </w:p>
    <w:p w14:paraId="5501AD5E" w14:textId="77777777" w:rsidR="00F45C0F" w:rsidRDefault="00F45C0F">
      <w:pPr>
        <w:pStyle w:val="ConsPlusTitle"/>
        <w:jc w:val="center"/>
      </w:pPr>
      <w:r>
        <w:t>РАСХОДОВАНИЯ СУБВЕНЦИЙ, ПРЕДОСТАВЛЯЕМЫХ ИЗ БЮДЖЕТА</w:t>
      </w:r>
    </w:p>
    <w:p w14:paraId="3C64D786" w14:textId="77777777" w:rsidR="00F45C0F" w:rsidRDefault="00F45C0F">
      <w:pPr>
        <w:pStyle w:val="ConsPlusTitle"/>
        <w:jc w:val="center"/>
      </w:pPr>
      <w:r>
        <w:t>ХАНТЫ-МАНСИЙСКОГО АВТОНОМНОГО ОКРУГА - ЮГРЫ БЮДЖЕТАМ</w:t>
      </w:r>
    </w:p>
    <w:p w14:paraId="03AD0A7F" w14:textId="77777777" w:rsidR="00F45C0F" w:rsidRDefault="00F45C0F">
      <w:pPr>
        <w:pStyle w:val="ConsPlusTitle"/>
        <w:jc w:val="center"/>
      </w:pPr>
      <w:r>
        <w:t>МУНИЦИПАЛЬНЫХ РАЙОНОВ И ГОРОДСКИХ ОКРУГОВ НА ОСУЩЕСТВЛЕНИЕ</w:t>
      </w:r>
    </w:p>
    <w:p w14:paraId="2078634F" w14:textId="77777777" w:rsidR="00F45C0F" w:rsidRDefault="00F45C0F">
      <w:pPr>
        <w:pStyle w:val="ConsPlusTitle"/>
        <w:jc w:val="center"/>
      </w:pPr>
      <w:r>
        <w:t>ПЕРЕДАННОГО ОТДЕЛЬНОГО ГОСУДАРСТВЕННОГО ПОЛНОМОЧИЯ</w:t>
      </w:r>
    </w:p>
    <w:p w14:paraId="458697E1" w14:textId="77777777" w:rsidR="00F45C0F" w:rsidRDefault="00F45C0F">
      <w:pPr>
        <w:pStyle w:val="ConsPlusTitle"/>
        <w:jc w:val="center"/>
      </w:pPr>
      <w:r>
        <w:t>ПО СОЦИАЛЬНОЙ ПОДДЕРЖКЕ ДЕТЕЙ-СИРОТ И ДЕТЕЙ, ОСТАВШИХСЯ</w:t>
      </w:r>
    </w:p>
    <w:p w14:paraId="577D65D5" w14:textId="77777777" w:rsidR="00F45C0F" w:rsidRDefault="00F45C0F">
      <w:pPr>
        <w:pStyle w:val="ConsPlusTitle"/>
        <w:jc w:val="center"/>
      </w:pPr>
      <w:r>
        <w:t>БЕЗ ПОПЕЧЕНИЯ РОДИТЕЛЕЙ, ЛИЦ ИЗ ЧИСЛА ДЕТЕЙ-СИРОТ И ДЕТЕЙ,</w:t>
      </w:r>
    </w:p>
    <w:p w14:paraId="00B88715" w14:textId="77777777" w:rsidR="00F45C0F" w:rsidRDefault="00F45C0F">
      <w:pPr>
        <w:pStyle w:val="ConsPlusTitle"/>
        <w:jc w:val="center"/>
      </w:pPr>
      <w:r>
        <w:t>ОСТАВШИХСЯ БЕЗ ПОПЕЧЕНИЯ РОДИТЕЛЕЙ, ДЕТЕЙ ИЗ МНОГОДЕТНЫХ</w:t>
      </w:r>
    </w:p>
    <w:p w14:paraId="4222D6EB" w14:textId="77777777" w:rsidR="00F45C0F" w:rsidRDefault="00F45C0F">
      <w:pPr>
        <w:pStyle w:val="ConsPlusTitle"/>
        <w:jc w:val="center"/>
      </w:pPr>
      <w:r>
        <w:t>СЕМЕЙ, ДЕТЕЙ ИЗ МАЛОИМУЩИХ СЕМЕЙ, ОБУЧАЮЩИХСЯ</w:t>
      </w:r>
    </w:p>
    <w:p w14:paraId="4D9BC83E" w14:textId="77777777" w:rsidR="00F45C0F" w:rsidRDefault="00F45C0F">
      <w:pPr>
        <w:pStyle w:val="ConsPlusTitle"/>
        <w:jc w:val="center"/>
      </w:pPr>
      <w:r>
        <w:t>С ОГРАНИЧЕННЫМИ ВОЗМОЖНОСТЯМИ ЗДОРОВЬЯ, ПОЛУЧАЮЩИХ</w:t>
      </w:r>
    </w:p>
    <w:p w14:paraId="6C5DD3C7" w14:textId="77777777" w:rsidR="00F45C0F" w:rsidRDefault="00F45C0F">
      <w:pPr>
        <w:pStyle w:val="ConsPlusTitle"/>
        <w:jc w:val="center"/>
      </w:pPr>
      <w:r>
        <w:t>ОБРАЗОВАНИЕ В МУНИЦИПАЛЬНЫХ ОБЩЕОБРАЗОВАТЕЛЬНЫХ ОРГАНИЗАЦИЯХ</w:t>
      </w:r>
    </w:p>
    <w:p w14:paraId="669270A7" w14:textId="77777777" w:rsidR="00F45C0F" w:rsidRDefault="00F45C0F">
      <w:pPr>
        <w:pStyle w:val="ConsPlusTitle"/>
        <w:jc w:val="center"/>
      </w:pPr>
      <w:r>
        <w:t>И ЧАСТНЫХ ОБЩЕОБРАЗОВАТЕЛЬНЫХ ОРГАНИЗАЦИЯХ, В ВИДЕ</w:t>
      </w:r>
    </w:p>
    <w:p w14:paraId="1AF89E26" w14:textId="77777777" w:rsidR="00F45C0F" w:rsidRDefault="00F45C0F">
      <w:pPr>
        <w:pStyle w:val="ConsPlusTitle"/>
        <w:jc w:val="center"/>
      </w:pPr>
      <w:r>
        <w:t>ПРЕДОСТАВЛЕНИЯ ДВУХРАЗОВОГО ПИТАНИЯ В УЧЕБНОЕ ВРЕМЯ ПО МЕСТУ</w:t>
      </w:r>
    </w:p>
    <w:p w14:paraId="4ED7C55C" w14:textId="77777777" w:rsidR="00F45C0F" w:rsidRDefault="00F45C0F">
      <w:pPr>
        <w:pStyle w:val="ConsPlusTitle"/>
        <w:jc w:val="center"/>
      </w:pPr>
      <w:r>
        <w:t>НАХОЖДЕНИЯ ОБЩЕОБРАЗОВАТЕЛЬНОЙ ОРГАНИЗАЦИИ И ДЕНЕЖНОЙ</w:t>
      </w:r>
    </w:p>
    <w:p w14:paraId="46BB450B" w14:textId="77777777" w:rsidR="00F45C0F" w:rsidRDefault="00F45C0F">
      <w:pPr>
        <w:pStyle w:val="ConsPlusTitle"/>
        <w:jc w:val="center"/>
      </w:pPr>
      <w:r>
        <w:t>КОМПЕНСАЦИИ ОБУЧАЮЩИМСЯ ОБЩЕОБРАЗОВАТЕЛЬНЫХ ОРГАНИЗАЦИЙ</w:t>
      </w:r>
    </w:p>
    <w:p w14:paraId="1954A30C" w14:textId="77777777" w:rsidR="00F45C0F" w:rsidRDefault="00F45C0F">
      <w:pPr>
        <w:pStyle w:val="ConsPlusTitle"/>
        <w:jc w:val="center"/>
      </w:pPr>
      <w:r>
        <w:t>С ОГРАНИЧЕННЫМИ ВОЗМОЖНОСТЯМИ ЗДОРОВЬЯ, ОБУЧЕНИЕ КОТОРЫХ</w:t>
      </w:r>
    </w:p>
    <w:p w14:paraId="5EFFB3FC" w14:textId="77777777" w:rsidR="00F45C0F" w:rsidRDefault="00F45C0F">
      <w:pPr>
        <w:pStyle w:val="ConsPlusTitle"/>
        <w:jc w:val="center"/>
      </w:pPr>
      <w:r>
        <w:t>ОРГАНИЗОВАНО НА ДОМУ (ДАЛЕЕ - ПОРЯДОК)</w:t>
      </w:r>
    </w:p>
    <w:p w14:paraId="12A8C655" w14:textId="77777777" w:rsidR="00F45C0F" w:rsidRDefault="00F4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5C0F" w14:paraId="6B88B58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FCD610D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5111613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14.03.2019 N 83-п)</w:t>
            </w:r>
          </w:p>
        </w:tc>
      </w:tr>
    </w:tbl>
    <w:p w14:paraId="76A9326A" w14:textId="77777777" w:rsidR="00F45C0F" w:rsidRDefault="00F45C0F">
      <w:pPr>
        <w:pStyle w:val="ConsPlusNormal"/>
        <w:jc w:val="both"/>
      </w:pPr>
    </w:p>
    <w:p w14:paraId="54001134" w14:textId="77777777" w:rsidR="00F45C0F" w:rsidRDefault="00F45C0F">
      <w:pPr>
        <w:pStyle w:val="ConsPlusNormal"/>
        <w:ind w:firstLine="540"/>
        <w:jc w:val="both"/>
      </w:pPr>
      <w:r>
        <w:t>1. 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обучение которых организовано на дому (далее - Субвенция), включает в себя средства:</w:t>
      </w:r>
    </w:p>
    <w:p w14:paraId="21A0EC1B" w14:textId="77777777" w:rsidR="00F45C0F" w:rsidRDefault="00F45C0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358E9715" w14:textId="77777777" w:rsidR="00F45C0F" w:rsidRDefault="00F45C0F">
      <w:pPr>
        <w:pStyle w:val="ConsPlusNormal"/>
        <w:spacing w:before="220"/>
        <w:ind w:firstLine="540"/>
        <w:jc w:val="both"/>
      </w:pPr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обучение которых организовано на дому;</w:t>
      </w:r>
    </w:p>
    <w:p w14:paraId="3A46E136" w14:textId="77777777" w:rsidR="00F45C0F" w:rsidRDefault="00F45C0F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4C3AB3A0" w14:textId="77777777" w:rsidR="00F45C0F" w:rsidRDefault="00F45C0F">
      <w:pPr>
        <w:pStyle w:val="ConsPlusNormal"/>
        <w:spacing w:before="220"/>
        <w:ind w:firstLine="540"/>
        <w:jc w:val="both"/>
      </w:pPr>
      <w: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компенсации обучающимся общеобразовательных организаций с ограниченными возможностями здоровья, обучение которых организовано на дому.</w:t>
      </w:r>
    </w:p>
    <w:p w14:paraId="0309E742" w14:textId="77777777" w:rsidR="00F45C0F" w:rsidRDefault="00F45C0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2DF97232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2. 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41" w:history="1">
        <w:r>
          <w:rPr>
            <w:color w:val="0000FF"/>
          </w:rPr>
          <w:t>Законом</w:t>
        </w:r>
      </w:hyperlink>
      <w:r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данных, необходимой для расчета субвенций (далее - База данных).</w:t>
      </w:r>
    </w:p>
    <w:p w14:paraId="559EA9E1" w14:textId="77777777" w:rsidR="00F45C0F" w:rsidRDefault="00F45C0F">
      <w:pPr>
        <w:pStyle w:val="ConsPlusNormal"/>
        <w:spacing w:before="220"/>
        <w:ind w:firstLine="540"/>
        <w:jc w:val="both"/>
      </w:pPr>
      <w:r>
        <w:t>3. При формировании Базы данных ежегодно в срок, установленный приказом Департамента образования и молодежной политики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в том числе обучение которых организовано на дому.</w:t>
      </w:r>
    </w:p>
    <w:p w14:paraId="42E7F2AE" w14:textId="77777777" w:rsidR="00F45C0F" w:rsidRDefault="00F45C0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5755E429" w14:textId="77777777" w:rsidR="00F45C0F" w:rsidRDefault="00F45C0F">
      <w:pPr>
        <w:pStyle w:val="ConsPlusNormal"/>
        <w:spacing w:before="220"/>
        <w:ind w:firstLine="540"/>
        <w:jc w:val="both"/>
      </w:pPr>
      <w: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здоровья.</w:t>
      </w:r>
    </w:p>
    <w:p w14:paraId="151EE8C4" w14:textId="77777777" w:rsidR="00F45C0F" w:rsidRDefault="00F45C0F">
      <w:pPr>
        <w:pStyle w:val="ConsPlusNormal"/>
        <w:spacing w:before="220"/>
        <w:ind w:firstLine="540"/>
        <w:jc w:val="both"/>
      </w:pPr>
      <w:r>
        <w:t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14:paraId="5DD461F2" w14:textId="77777777" w:rsidR="00F45C0F" w:rsidRDefault="00F45C0F">
      <w:pPr>
        <w:pStyle w:val="ConsPlusNormal"/>
        <w:jc w:val="both"/>
      </w:pPr>
    </w:p>
    <w:p w14:paraId="37BE6A57" w14:textId="77777777" w:rsidR="00F45C0F" w:rsidRDefault="00F45C0F">
      <w:pPr>
        <w:pStyle w:val="ConsPlusNormal"/>
        <w:ind w:firstLine="540"/>
        <w:jc w:val="both"/>
      </w:pPr>
      <w:proofErr w:type="spellStart"/>
      <w:r>
        <w:t>Pc</w:t>
      </w:r>
      <w:proofErr w:type="spellEnd"/>
      <w:r>
        <w:t xml:space="preserve"> = (Ч</w:t>
      </w:r>
      <w:r>
        <w:rPr>
          <w:vertAlign w:val="subscript"/>
        </w:rPr>
        <w:t>1</w:t>
      </w:r>
      <w:r>
        <w:t xml:space="preserve"> x S</w:t>
      </w:r>
      <w:r>
        <w:rPr>
          <w:vertAlign w:val="subscript"/>
        </w:rPr>
        <w:t>4</w:t>
      </w:r>
      <w:r>
        <w:t xml:space="preserve"> x Q) x </w:t>
      </w:r>
      <w:proofErr w:type="spellStart"/>
      <w:r>
        <w:t>Kдн</w:t>
      </w:r>
      <w:proofErr w:type="spellEnd"/>
      <w:r>
        <w:t>, где:</w:t>
      </w:r>
    </w:p>
    <w:p w14:paraId="1F0254E3" w14:textId="77777777" w:rsidR="00F45C0F" w:rsidRDefault="00F45C0F">
      <w:pPr>
        <w:pStyle w:val="ConsPlusNormal"/>
        <w:jc w:val="both"/>
      </w:pPr>
    </w:p>
    <w:p w14:paraId="377F54AB" w14:textId="77777777" w:rsidR="00F45C0F" w:rsidRDefault="00F45C0F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1</w:t>
      </w:r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(за исключением обучающихся общеобразовательных организаций с ограниченными возможностями здоровья, обучение которых организовано на дому);</w:t>
      </w:r>
    </w:p>
    <w:p w14:paraId="2ADFF38C" w14:textId="77777777" w:rsidR="00F45C0F" w:rsidRDefault="00F45C0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4</w:t>
      </w:r>
      <w:r>
        <w:t xml:space="preserve"> - размер расходов на обеспечение двухразовым питанием, равный 131 рублю;</w:t>
      </w:r>
    </w:p>
    <w:p w14:paraId="6C8F0A03" w14:textId="77777777" w:rsidR="00F45C0F" w:rsidRDefault="00F45C0F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14:paraId="46801238" w14:textId="77777777" w:rsidR="00F45C0F" w:rsidRDefault="00F45C0F">
      <w:pPr>
        <w:pStyle w:val="ConsPlusNormal"/>
        <w:spacing w:before="220"/>
        <w:ind w:firstLine="540"/>
        <w:jc w:val="both"/>
      </w:pPr>
      <w:proofErr w:type="spellStart"/>
      <w:r>
        <w:lastRenderedPageBreak/>
        <w:t>Кдн</w:t>
      </w:r>
      <w:proofErr w:type="spellEnd"/>
      <w: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14:paraId="3A47D55F" w14:textId="77777777" w:rsidR="00F45C0F" w:rsidRDefault="00F45C0F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70D16DFB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14:paraId="2D753989" w14:textId="77777777" w:rsidR="00F45C0F" w:rsidRDefault="00F45C0F">
      <w:pPr>
        <w:pStyle w:val="ConsPlusNormal"/>
        <w:spacing w:before="220"/>
        <w:ind w:firstLine="540"/>
        <w:jc w:val="both"/>
      </w:pPr>
      <w:r>
        <w:t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 в частных общеобразовательных организациях.</w:t>
      </w:r>
    </w:p>
    <w:p w14:paraId="052D0049" w14:textId="77777777" w:rsidR="00F45C0F" w:rsidRDefault="00F45C0F">
      <w:pPr>
        <w:pStyle w:val="ConsPlusNormal"/>
        <w:spacing w:before="220"/>
        <w:ind w:firstLine="540"/>
        <w:jc w:val="both"/>
      </w:pPr>
      <w:r>
        <w:t>6.1. 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</w:p>
    <w:p w14:paraId="2A7096E2" w14:textId="77777777" w:rsidR="00F45C0F" w:rsidRDefault="00F45C0F">
      <w:pPr>
        <w:pStyle w:val="ConsPlusNormal"/>
        <w:spacing w:before="220"/>
        <w:ind w:firstLine="540"/>
        <w:jc w:val="both"/>
      </w:pPr>
      <w:r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14:paraId="3C5935F1" w14:textId="77777777" w:rsidR="00F45C0F" w:rsidRDefault="00F45C0F">
      <w:pPr>
        <w:pStyle w:val="ConsPlusNormal"/>
        <w:spacing w:before="220"/>
        <w:ind w:firstLine="540"/>
        <w:jc w:val="both"/>
      </w:pPr>
      <w: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 w14:paraId="45773039" w14:textId="77777777" w:rsidR="00F45C0F" w:rsidRDefault="00F45C0F">
      <w:pPr>
        <w:pStyle w:val="ConsPlusNormal"/>
        <w:spacing w:before="220"/>
        <w:ind w:firstLine="540"/>
        <w:jc w:val="both"/>
      </w:pPr>
      <w: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программ.</w:t>
      </w:r>
    </w:p>
    <w:p w14:paraId="0881D41A" w14:textId="77777777" w:rsidR="00F45C0F" w:rsidRDefault="00F45C0F">
      <w:pPr>
        <w:pStyle w:val="ConsPlusNormal"/>
        <w:spacing w:before="220"/>
        <w:ind w:firstLine="540"/>
        <w:jc w:val="both"/>
      </w:pPr>
      <w:r>
        <w:t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</w:t>
      </w:r>
    </w:p>
    <w:p w14:paraId="77B2914E" w14:textId="77777777" w:rsidR="00F45C0F" w:rsidRDefault="00F45C0F">
      <w:pPr>
        <w:pStyle w:val="ConsPlusNormal"/>
        <w:jc w:val="both"/>
      </w:pPr>
    </w:p>
    <w:p w14:paraId="187D4F74" w14:textId="77777777" w:rsidR="00F45C0F" w:rsidRDefault="00F45C0F">
      <w:pPr>
        <w:pStyle w:val="ConsPlusNormal"/>
        <w:ind w:firstLine="540"/>
        <w:jc w:val="both"/>
      </w:pPr>
      <w:proofErr w:type="spellStart"/>
      <w:r>
        <w:t>Pc</w:t>
      </w:r>
      <w:proofErr w:type="spellEnd"/>
      <w:r>
        <w:t xml:space="preserve"> = (Ч</w:t>
      </w:r>
      <w:r>
        <w:rPr>
          <w:vertAlign w:val="subscript"/>
        </w:rPr>
        <w:t>2</w:t>
      </w:r>
      <w:r>
        <w:t xml:space="preserve"> x S</w:t>
      </w:r>
      <w:r>
        <w:rPr>
          <w:vertAlign w:val="subscript"/>
        </w:rPr>
        <w:t>5</w:t>
      </w:r>
      <w:r>
        <w:t xml:space="preserve"> x Q) x </w:t>
      </w:r>
      <w:proofErr w:type="spellStart"/>
      <w:r>
        <w:t>Kдн</w:t>
      </w:r>
      <w:proofErr w:type="spellEnd"/>
      <w:r>
        <w:t>, где:</w:t>
      </w:r>
    </w:p>
    <w:p w14:paraId="1A5DE132" w14:textId="77777777" w:rsidR="00F45C0F" w:rsidRDefault="00F45C0F">
      <w:pPr>
        <w:pStyle w:val="ConsPlusNormal"/>
        <w:jc w:val="both"/>
      </w:pPr>
    </w:p>
    <w:p w14:paraId="1E94FCA7" w14:textId="77777777" w:rsidR="00F45C0F" w:rsidRDefault="00F45C0F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2</w:t>
      </w:r>
      <w: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 (за исключением обучающихся общеобразовательных организаций с ограниченными возможностями здоровья, обучение которых организовано на дому);</w:t>
      </w:r>
    </w:p>
    <w:p w14:paraId="54AD6311" w14:textId="77777777" w:rsidR="00F45C0F" w:rsidRDefault="00F45C0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5</w:t>
      </w:r>
      <w:r>
        <w:t xml:space="preserve"> - размер расходов на обеспечение двухразовым питанием, равный 131 рублю;</w:t>
      </w:r>
    </w:p>
    <w:p w14:paraId="1ABE5932" w14:textId="77777777" w:rsidR="00F45C0F" w:rsidRDefault="00F45C0F">
      <w:pPr>
        <w:pStyle w:val="ConsPlusNormal"/>
        <w:spacing w:before="220"/>
        <w:ind w:firstLine="540"/>
        <w:jc w:val="both"/>
      </w:pPr>
      <w:r>
        <w:t>Q - размер торговой наценки на услуги организации общественного питания, привлекаемой для организации питания в образовательной организации, равный 1,6 (в случае организации питания образовательной организацией самостоятельно торговая наценка не применяется);</w:t>
      </w:r>
    </w:p>
    <w:p w14:paraId="13709AB9" w14:textId="77777777" w:rsidR="00F45C0F" w:rsidRDefault="00F45C0F">
      <w:pPr>
        <w:pStyle w:val="ConsPlusNormal"/>
        <w:spacing w:before="220"/>
        <w:ind w:firstLine="540"/>
        <w:jc w:val="both"/>
      </w:pPr>
      <w:proofErr w:type="spellStart"/>
      <w:r>
        <w:t>Кдн</w:t>
      </w:r>
      <w:proofErr w:type="spellEnd"/>
      <w: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14:paraId="61EC7097" w14:textId="77777777" w:rsidR="00F45C0F" w:rsidRDefault="00F45C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46A83256" w14:textId="77777777" w:rsidR="00F45C0F" w:rsidRDefault="00F45C0F">
      <w:pPr>
        <w:pStyle w:val="ConsPlusNormal"/>
        <w:spacing w:before="220"/>
        <w:ind w:firstLine="540"/>
        <w:jc w:val="both"/>
      </w:pPr>
      <w:r>
        <w:lastRenderedPageBreak/>
        <w:t xml:space="preserve">6.5.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14:paraId="3D9FF325" w14:textId="77777777" w:rsidR="00F45C0F" w:rsidRDefault="00F45C0F">
      <w:pPr>
        <w:pStyle w:val="ConsPlusNormal"/>
        <w:spacing w:before="220"/>
        <w:ind w:firstLine="540"/>
        <w:jc w:val="both"/>
      </w:pPr>
      <w:r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 w14:paraId="3C3FAD7B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7 - 8.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14.03.2019 N 83-п.</w:t>
      </w:r>
    </w:p>
    <w:p w14:paraId="71EF15C2" w14:textId="77777777" w:rsidR="00F45C0F" w:rsidRDefault="00F45C0F">
      <w:pPr>
        <w:pStyle w:val="ConsPlusNormal"/>
        <w:spacing w:before="220"/>
        <w:ind w:firstLine="540"/>
        <w:jc w:val="both"/>
      </w:pPr>
      <w:r>
        <w:t>9. Органы местного самоуправления муниципальных образований автономного округа вправе использовать экономию средств субвенции (за исключением объема субвенции, направляемого на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дому) в объеме, не превышающем 20% от общего объема субвенции, сложившуюся в результате пропусков дней занятий учащимися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14:paraId="7C2297A7" w14:textId="77777777" w:rsidR="00F45C0F" w:rsidRDefault="00F45C0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14.03.2019 N 83-п)</w:t>
      </w:r>
    </w:p>
    <w:p w14:paraId="5620DC53" w14:textId="77777777" w:rsidR="00F45C0F" w:rsidRDefault="00F45C0F">
      <w:pPr>
        <w:pStyle w:val="ConsPlusNormal"/>
        <w:spacing w:before="220"/>
        <w:ind w:firstLine="540"/>
        <w:jc w:val="both"/>
      </w:pPr>
      <w:r>
        <w:t>10. Начисление и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14:paraId="45B14354" w14:textId="77777777" w:rsidR="00F45C0F" w:rsidRDefault="00F45C0F">
      <w:pPr>
        <w:pStyle w:val="ConsPlusNormal"/>
        <w:jc w:val="both"/>
      </w:pPr>
      <w:r>
        <w:t xml:space="preserve">(п. 10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3C70CBED" w14:textId="77777777" w:rsidR="00F45C0F" w:rsidRDefault="00F45C0F">
      <w:pPr>
        <w:pStyle w:val="ConsPlusNormal"/>
        <w:spacing w:before="220"/>
        <w:ind w:firstLine="540"/>
        <w:jc w:val="both"/>
      </w:pPr>
      <w:r>
        <w:t>11. Компенсация выплачивается обучающимся общеобразовательных организаций с ограниченными возможностями здоровья,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14:paraId="4E4C17D7" w14:textId="77777777" w:rsidR="00F45C0F" w:rsidRDefault="00F45C0F">
      <w:pPr>
        <w:pStyle w:val="ConsPlusNormal"/>
        <w:spacing w:before="220"/>
        <w:ind w:firstLine="540"/>
        <w:jc w:val="both"/>
      </w:pPr>
      <w:r>
        <w:t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14:paraId="583B7DA7" w14:textId="77777777" w:rsidR="00F45C0F" w:rsidRDefault="00F45C0F">
      <w:pPr>
        <w:pStyle w:val="ConsPlusNormal"/>
        <w:jc w:val="both"/>
      </w:pPr>
      <w:r>
        <w:t xml:space="preserve">(п. 11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7D5054BE" w14:textId="77777777" w:rsidR="00F45C0F" w:rsidRDefault="00F45C0F">
      <w:pPr>
        <w:pStyle w:val="ConsPlusNormal"/>
        <w:spacing w:before="220"/>
        <w:ind w:firstLine="540"/>
        <w:jc w:val="both"/>
      </w:pPr>
      <w:r>
        <w:t>12. Объем компенсации в месяц определяется по следующей формуле:</w:t>
      </w:r>
    </w:p>
    <w:p w14:paraId="0DCFFE81" w14:textId="77777777" w:rsidR="00F45C0F" w:rsidRDefault="00F45C0F">
      <w:pPr>
        <w:pStyle w:val="ConsPlusNormal"/>
        <w:jc w:val="both"/>
      </w:pPr>
    </w:p>
    <w:p w14:paraId="7F63498A" w14:textId="77777777" w:rsidR="00F45C0F" w:rsidRDefault="00F45C0F">
      <w:pPr>
        <w:pStyle w:val="ConsPlusNormal"/>
        <w:ind w:firstLine="540"/>
        <w:jc w:val="both"/>
      </w:pPr>
      <w:r>
        <w:t xml:space="preserve">Р = S x </w:t>
      </w:r>
      <w:proofErr w:type="spellStart"/>
      <w:r>
        <w:t>Кдн</w:t>
      </w:r>
      <w:proofErr w:type="spellEnd"/>
      <w:r>
        <w:t xml:space="preserve"> / 9, где:</w:t>
      </w:r>
    </w:p>
    <w:p w14:paraId="1F09398E" w14:textId="77777777" w:rsidR="00F45C0F" w:rsidRDefault="00F45C0F">
      <w:pPr>
        <w:pStyle w:val="ConsPlusNormal"/>
        <w:jc w:val="both"/>
      </w:pPr>
    </w:p>
    <w:p w14:paraId="3FF1D155" w14:textId="77777777" w:rsidR="00F45C0F" w:rsidRDefault="00F45C0F">
      <w:pPr>
        <w:pStyle w:val="ConsPlusNormal"/>
        <w:ind w:firstLine="540"/>
        <w:jc w:val="both"/>
      </w:pPr>
      <w:r>
        <w:t>S - размер расходов на обеспечение двухразовым питанием, равный 131 рублю;</w:t>
      </w:r>
    </w:p>
    <w:p w14:paraId="3AF86E10" w14:textId="77777777" w:rsidR="00F45C0F" w:rsidRDefault="00F45C0F">
      <w:pPr>
        <w:pStyle w:val="ConsPlusNormal"/>
        <w:spacing w:before="220"/>
        <w:ind w:firstLine="540"/>
        <w:jc w:val="both"/>
      </w:pPr>
      <w:proofErr w:type="spellStart"/>
      <w:r>
        <w:t>Кдн</w:t>
      </w:r>
      <w:proofErr w:type="spellEnd"/>
      <w: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14:paraId="67A340E3" w14:textId="77777777" w:rsidR="00F45C0F" w:rsidRDefault="00F45C0F">
      <w:pPr>
        <w:pStyle w:val="ConsPlusNormal"/>
        <w:spacing w:before="220"/>
        <w:ind w:firstLine="540"/>
        <w:jc w:val="both"/>
      </w:pPr>
      <w:r>
        <w:t>9 - число месяцев учебного года.</w:t>
      </w:r>
    </w:p>
    <w:p w14:paraId="7CFD45F0" w14:textId="77777777" w:rsidR="00F45C0F" w:rsidRDefault="00F45C0F">
      <w:pPr>
        <w:pStyle w:val="ConsPlusNormal"/>
        <w:jc w:val="both"/>
      </w:pPr>
      <w:r>
        <w:t xml:space="preserve">(п. 12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1B710399" w14:textId="77777777" w:rsidR="00F45C0F" w:rsidRDefault="00F45C0F">
      <w:pPr>
        <w:pStyle w:val="ConsPlusNormal"/>
        <w:spacing w:before="220"/>
        <w:ind w:firstLine="540"/>
        <w:jc w:val="both"/>
      </w:pPr>
      <w:r>
        <w:t>13. Компенсация назначается на период организации обучения ребенка на дому.</w:t>
      </w:r>
    </w:p>
    <w:p w14:paraId="59A3BE5A" w14:textId="77777777" w:rsidR="00F45C0F" w:rsidRDefault="00F45C0F">
      <w:pPr>
        <w:pStyle w:val="ConsPlusNormal"/>
        <w:jc w:val="both"/>
      </w:pPr>
      <w:r>
        <w:t xml:space="preserve">(п. 13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79CA5E41" w14:textId="77777777" w:rsidR="00F45C0F" w:rsidRDefault="00F45C0F">
      <w:pPr>
        <w:pStyle w:val="ConsPlusNormal"/>
        <w:spacing w:before="220"/>
        <w:ind w:firstLine="540"/>
        <w:jc w:val="both"/>
      </w:pPr>
      <w: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14:paraId="638EE277" w14:textId="77777777" w:rsidR="00F45C0F" w:rsidRDefault="00F45C0F">
      <w:pPr>
        <w:pStyle w:val="ConsPlusNormal"/>
        <w:jc w:val="both"/>
      </w:pPr>
      <w:r>
        <w:t xml:space="preserve">(п. 14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7B92DCFF" w14:textId="77777777" w:rsidR="00F45C0F" w:rsidRDefault="00F45C0F">
      <w:pPr>
        <w:pStyle w:val="ConsPlusNormal"/>
        <w:spacing w:before="220"/>
        <w:ind w:firstLine="540"/>
        <w:jc w:val="both"/>
      </w:pPr>
      <w:r>
        <w:t xml:space="preserve">15. Органы местного самоуправления муниципальных образований автономного округа при </w:t>
      </w:r>
      <w:r>
        <w:lastRenderedPageBreak/>
        <w:t>осуществлении переданного им отдельного государственного полномочия 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округа.</w:t>
      </w:r>
    </w:p>
    <w:p w14:paraId="4C3526CF" w14:textId="77777777" w:rsidR="00F45C0F" w:rsidRDefault="00F45C0F">
      <w:pPr>
        <w:pStyle w:val="ConsPlusNormal"/>
        <w:jc w:val="both"/>
      </w:pPr>
      <w:r>
        <w:t xml:space="preserve">(п. 15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14.03.2019 N 83-п)</w:t>
      </w:r>
    </w:p>
    <w:p w14:paraId="2E1EBCED" w14:textId="77777777" w:rsidR="00F45C0F" w:rsidRDefault="00F45C0F">
      <w:pPr>
        <w:pStyle w:val="ConsPlusNormal"/>
        <w:jc w:val="both"/>
      </w:pPr>
    </w:p>
    <w:p w14:paraId="6C428EE3" w14:textId="77777777" w:rsidR="00F45C0F" w:rsidRDefault="00F45C0F">
      <w:pPr>
        <w:pStyle w:val="ConsPlusNormal"/>
        <w:jc w:val="both"/>
      </w:pPr>
    </w:p>
    <w:p w14:paraId="50707C8C" w14:textId="77777777" w:rsidR="00F45C0F" w:rsidRDefault="00F45C0F">
      <w:pPr>
        <w:pStyle w:val="ConsPlusNormal"/>
        <w:jc w:val="both"/>
      </w:pPr>
    </w:p>
    <w:p w14:paraId="0666D7DC" w14:textId="77777777" w:rsidR="00F45C0F" w:rsidRDefault="00F45C0F">
      <w:pPr>
        <w:pStyle w:val="ConsPlusNormal"/>
        <w:jc w:val="both"/>
      </w:pPr>
    </w:p>
    <w:p w14:paraId="3273D3F6" w14:textId="77777777" w:rsidR="00F45C0F" w:rsidRDefault="00F45C0F">
      <w:pPr>
        <w:pStyle w:val="ConsPlusNormal"/>
        <w:jc w:val="both"/>
      </w:pPr>
    </w:p>
    <w:p w14:paraId="20975152" w14:textId="77777777" w:rsidR="00F45C0F" w:rsidRDefault="00F45C0F">
      <w:pPr>
        <w:pStyle w:val="ConsPlusNormal"/>
        <w:jc w:val="right"/>
        <w:outlineLvl w:val="0"/>
      </w:pPr>
      <w:r>
        <w:t>Приложение 3</w:t>
      </w:r>
    </w:p>
    <w:p w14:paraId="68177F2B" w14:textId="77777777" w:rsidR="00F45C0F" w:rsidRDefault="00F45C0F">
      <w:pPr>
        <w:pStyle w:val="ConsPlusNormal"/>
        <w:jc w:val="right"/>
      </w:pPr>
      <w:r>
        <w:t>к постановлению Правительства</w:t>
      </w:r>
    </w:p>
    <w:p w14:paraId="6876804A" w14:textId="77777777" w:rsidR="00F45C0F" w:rsidRDefault="00F45C0F">
      <w:pPr>
        <w:pStyle w:val="ConsPlusNormal"/>
        <w:jc w:val="right"/>
      </w:pPr>
      <w:r>
        <w:t>Ханты-Мансийского</w:t>
      </w:r>
    </w:p>
    <w:p w14:paraId="252497C3" w14:textId="77777777" w:rsidR="00F45C0F" w:rsidRDefault="00F45C0F">
      <w:pPr>
        <w:pStyle w:val="ConsPlusNormal"/>
        <w:jc w:val="right"/>
      </w:pPr>
      <w:r>
        <w:t>автономного округа - Югры</w:t>
      </w:r>
    </w:p>
    <w:p w14:paraId="07DED781" w14:textId="77777777" w:rsidR="00F45C0F" w:rsidRDefault="00F45C0F">
      <w:pPr>
        <w:pStyle w:val="ConsPlusNormal"/>
        <w:jc w:val="right"/>
      </w:pPr>
      <w:r>
        <w:t>от 4 марта 2016 года N 59-п</w:t>
      </w:r>
    </w:p>
    <w:p w14:paraId="0AFE242B" w14:textId="77777777" w:rsidR="00F45C0F" w:rsidRDefault="00F45C0F">
      <w:pPr>
        <w:pStyle w:val="ConsPlusNormal"/>
        <w:jc w:val="both"/>
      </w:pPr>
    </w:p>
    <w:p w14:paraId="52BE30DB" w14:textId="77777777" w:rsidR="00F45C0F" w:rsidRDefault="00F45C0F">
      <w:pPr>
        <w:pStyle w:val="ConsPlusTitle"/>
        <w:jc w:val="center"/>
      </w:pPr>
      <w:bookmarkStart w:id="10" w:name="P223"/>
      <w:bookmarkEnd w:id="10"/>
      <w:r>
        <w:t>ПОРЯДОК</w:t>
      </w:r>
    </w:p>
    <w:p w14:paraId="656513FA" w14:textId="77777777" w:rsidR="00F45C0F" w:rsidRDefault="00F45C0F">
      <w:pPr>
        <w:pStyle w:val="ConsPlusTitle"/>
        <w:jc w:val="center"/>
      </w:pPr>
      <w:r>
        <w:t>ПРЕДОСТАВЛЕНИЯ ДЕНЕЖНОЙ КОМПЕНСАЦИИ ОБУЧАЮЩИМСЯ</w:t>
      </w:r>
    </w:p>
    <w:p w14:paraId="71BC5687" w14:textId="77777777" w:rsidR="00F45C0F" w:rsidRDefault="00F45C0F">
      <w:pPr>
        <w:pStyle w:val="ConsPlusTitle"/>
        <w:jc w:val="center"/>
      </w:pPr>
      <w:r>
        <w:t>ОБЩЕОБРАЗОВАТЕЛЬНЫХ ОРГАНИЗАЦИЙ С ОГРАНИЧЕННЫМИ</w:t>
      </w:r>
    </w:p>
    <w:p w14:paraId="61506AC8" w14:textId="77777777" w:rsidR="00F45C0F" w:rsidRDefault="00F45C0F">
      <w:pPr>
        <w:pStyle w:val="ConsPlusTitle"/>
        <w:jc w:val="center"/>
      </w:pPr>
      <w:r>
        <w:t>ВОЗМОЖНОСТЯМИ ЗДОРОВЬЯ, ОБУЧЕНИЕ КОТОРЫХ ОРГАНИЗОВАНО</w:t>
      </w:r>
    </w:p>
    <w:p w14:paraId="651D70AB" w14:textId="77777777" w:rsidR="00F45C0F" w:rsidRDefault="00F45C0F">
      <w:pPr>
        <w:pStyle w:val="ConsPlusTitle"/>
        <w:jc w:val="center"/>
      </w:pPr>
      <w:r>
        <w:t>НА ДОМУ (ДАЛЕЕ - ПОРЯДОК)</w:t>
      </w:r>
    </w:p>
    <w:p w14:paraId="35782D2F" w14:textId="77777777" w:rsidR="00F45C0F" w:rsidRDefault="00F45C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5C0F" w14:paraId="6DE1B61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E6A2E7A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85E653" w14:textId="77777777" w:rsidR="00F45C0F" w:rsidRDefault="00F45C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14.03.2019 N 83-п)</w:t>
            </w:r>
          </w:p>
        </w:tc>
      </w:tr>
    </w:tbl>
    <w:p w14:paraId="0714B768" w14:textId="77777777" w:rsidR="00F45C0F" w:rsidRDefault="00F45C0F">
      <w:pPr>
        <w:pStyle w:val="ConsPlusNormal"/>
        <w:jc w:val="both"/>
      </w:pPr>
    </w:p>
    <w:p w14:paraId="40CCB2E0" w14:textId="77777777" w:rsidR="00F45C0F" w:rsidRDefault="00F45C0F">
      <w:pPr>
        <w:pStyle w:val="ConsPlusNormal"/>
        <w:ind w:firstLine="540"/>
        <w:jc w:val="both"/>
      </w:pPr>
      <w:r>
        <w:t>1. Порядок устанавливает перечень документов, необходимых для назначения денежной компенсации обучающимся общеобразовательных организаций с ограниченными возможностями здоровья, обучение которых организовано на дому (далее - компенсация), регулирует деятельность по назначению и предоставлению компенсации.</w:t>
      </w:r>
    </w:p>
    <w:p w14:paraId="07F707A8" w14:textId="77777777" w:rsidR="00F45C0F" w:rsidRDefault="00F45C0F">
      <w:pPr>
        <w:pStyle w:val="ConsPlusNormal"/>
        <w:spacing w:before="220"/>
        <w:ind w:firstLine="540"/>
        <w:jc w:val="both"/>
      </w:pPr>
      <w:r>
        <w:t>2. Перечень документов, необходимых для назначения компенсации:</w:t>
      </w:r>
    </w:p>
    <w:p w14:paraId="2AED6810" w14:textId="77777777" w:rsidR="00F45C0F" w:rsidRDefault="00F45C0F">
      <w:pPr>
        <w:pStyle w:val="ConsPlusNormal"/>
        <w:spacing w:before="220"/>
        <w:ind w:firstLine="540"/>
        <w:jc w:val="both"/>
      </w:pPr>
      <w:r>
        <w:t>заявление одного из родителей (законных представителей) обучающегося по форме, утвержденной органом местного самоуправления муниципального образования Ханты-Мансийского автономного округа - Югры либо уполномоченной им муниципальной организацией (далее - уполномоченный орган);</w:t>
      </w:r>
    </w:p>
    <w:p w14:paraId="70BDF1D8" w14:textId="77777777" w:rsidR="00F45C0F" w:rsidRDefault="00F45C0F">
      <w:pPr>
        <w:pStyle w:val="ConsPlusNormal"/>
        <w:spacing w:before="220"/>
        <w:ind w:firstLine="540"/>
        <w:jc w:val="both"/>
      </w:pPr>
      <w:r>
        <w:t>копия документа, удостоверяющего личность родителя (законного представителя);</w:t>
      </w:r>
    </w:p>
    <w:p w14:paraId="41F3E8F9" w14:textId="77777777" w:rsidR="00F45C0F" w:rsidRDefault="00F45C0F">
      <w:pPr>
        <w:pStyle w:val="ConsPlusNormal"/>
        <w:spacing w:before="220"/>
        <w:ind w:firstLine="540"/>
        <w:jc w:val="both"/>
      </w:pPr>
      <w:r>
        <w:t>копия свидетельства о рождении ребенка, в отношении которого назначается компенсация;</w:t>
      </w:r>
    </w:p>
    <w:p w14:paraId="453D7BE3" w14:textId="77777777" w:rsidR="00F45C0F" w:rsidRDefault="00F45C0F">
      <w:pPr>
        <w:pStyle w:val="ConsPlusNormal"/>
        <w:spacing w:before="220"/>
        <w:ind w:firstLine="540"/>
        <w:jc w:val="both"/>
      </w:pPr>
      <w:r>
        <w:t>копия решения психолого-медико-педагогической комиссии;</w:t>
      </w:r>
    </w:p>
    <w:p w14:paraId="62C68EBA" w14:textId="77777777" w:rsidR="00F45C0F" w:rsidRDefault="00F45C0F">
      <w:pPr>
        <w:pStyle w:val="ConsPlusNormal"/>
        <w:spacing w:before="220"/>
        <w:ind w:firstLine="540"/>
        <w:jc w:val="both"/>
      </w:pPr>
      <w:r>
        <w:t>копия заключения медицинской организации об организации обучения на дому;</w:t>
      </w:r>
    </w:p>
    <w:p w14:paraId="765E588C" w14:textId="77777777" w:rsidR="00F45C0F" w:rsidRDefault="00F45C0F">
      <w:pPr>
        <w:pStyle w:val="ConsPlusNormal"/>
        <w:spacing w:before="220"/>
        <w:ind w:firstLine="540"/>
        <w:jc w:val="both"/>
      </w:pPr>
      <w:r>
        <w:t>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14:paraId="1C77F10B" w14:textId="77777777" w:rsidR="00F45C0F" w:rsidRDefault="00F45C0F">
      <w:pPr>
        <w:pStyle w:val="ConsPlusNormal"/>
        <w:spacing w:before="220"/>
        <w:ind w:firstLine="540"/>
        <w:jc w:val="both"/>
      </w:pPr>
      <w:r>
        <w:t>3. Право на получение компенсации имеет один из родителей (законных представителей).</w:t>
      </w:r>
    </w:p>
    <w:p w14:paraId="4066E1FA" w14:textId="77777777" w:rsidR="00F45C0F" w:rsidRDefault="00F45C0F">
      <w:pPr>
        <w:pStyle w:val="ConsPlusNormal"/>
        <w:spacing w:before="220"/>
        <w:ind w:firstLine="540"/>
        <w:jc w:val="both"/>
      </w:pPr>
      <w:r>
        <w:t>4. 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14:paraId="45F80963" w14:textId="77777777" w:rsidR="00F45C0F" w:rsidRDefault="00F45C0F">
      <w:pPr>
        <w:pStyle w:val="ConsPlusNormal"/>
        <w:ind w:firstLine="540"/>
        <w:jc w:val="both"/>
      </w:pPr>
    </w:p>
    <w:p w14:paraId="578D0570" w14:textId="77777777" w:rsidR="00F45C0F" w:rsidRDefault="00F45C0F">
      <w:pPr>
        <w:pStyle w:val="ConsPlusNormal"/>
        <w:jc w:val="both"/>
      </w:pPr>
    </w:p>
    <w:p w14:paraId="581677CC" w14:textId="77777777" w:rsidR="00F45C0F" w:rsidRDefault="00F45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FEAC57" w14:textId="77777777" w:rsidR="005B0E11" w:rsidRDefault="008D3D9A"/>
    <w:sectPr w:rsidR="005B0E11" w:rsidSect="00B8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0F"/>
    <w:rsid w:val="00191B98"/>
    <w:rsid w:val="008D3D9A"/>
    <w:rsid w:val="009861B2"/>
    <w:rsid w:val="00CC4177"/>
    <w:rsid w:val="00F4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0F1"/>
  <w15:chartTrackingRefBased/>
  <w15:docId w15:val="{804227DD-5A06-47E8-A6B6-6625E42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8F01824DDEA63C7BA58B5679CC411C09656661D0513333B964F76BB71F82AF0C9A59187C4724128C065179BCF8367E6DECE91892D318D7B00A8878oAjFK" TargetMode="External"/><Relationship Id="rId18" Type="http://schemas.openxmlformats.org/officeDocument/2006/relationships/hyperlink" Target="consultantplus://offline/ref=228F01824DDEA63C7BA58B5679CC411C09656661D85F3B36B96CAA61BF468EAD0B95061D7B5624128D18517CA2F1622Eo2j0K" TargetMode="External"/><Relationship Id="rId26" Type="http://schemas.openxmlformats.org/officeDocument/2006/relationships/hyperlink" Target="consultantplus://offline/ref=228F01824DDEA63C7BA58B5679CC411C09656661D0513333B964F76BB71F82AF0C9A59187C4724128C065179B5F8367E6DECE91892D318D7B00A8878oAjFK" TargetMode="External"/><Relationship Id="rId39" Type="http://schemas.openxmlformats.org/officeDocument/2006/relationships/hyperlink" Target="consultantplus://offline/ref=228F01824DDEA63C7BA58B5679CC411C09656661D0513333B964F76BB71F82AF0C9A59187C4724128C06517BBCF8367E6DECE91892D318D7B00A8878oAjFK" TargetMode="External"/><Relationship Id="rId21" Type="http://schemas.openxmlformats.org/officeDocument/2006/relationships/hyperlink" Target="consultantplus://offline/ref=228F01824DDEA63C7BA58B5679CC411C09656661D058333EBB6EF76BB71F82AF0C9A59186E477C1E8D074F78B8ED602F28oBj0K" TargetMode="External"/><Relationship Id="rId34" Type="http://schemas.openxmlformats.org/officeDocument/2006/relationships/hyperlink" Target="consultantplus://offline/ref=228F01824DDEA63C7BA58B5679CC411C09656661D05E3E32BF6EF76BB71F82AF0C9A59187C4724128C065178BBF8367E6DECE91892D318D7B00A8878oAjFK" TargetMode="External"/><Relationship Id="rId42" Type="http://schemas.openxmlformats.org/officeDocument/2006/relationships/hyperlink" Target="consultantplus://offline/ref=228F01824DDEA63C7BA58B5679CC411C09656661D0513333B964F76BB71F82AF0C9A59187C4724128C06517BBEF8367E6DECE91892D318D7B00A8878oAjFK" TargetMode="External"/><Relationship Id="rId47" Type="http://schemas.openxmlformats.org/officeDocument/2006/relationships/hyperlink" Target="consultantplus://offline/ref=228F01824DDEA63C7BA58B5679CC411C09656661D0513333B964F76BB71F82AF0C9A59187C4724128C06517DBCF8367E6DECE91892D318D7B00A8878oAjFK" TargetMode="External"/><Relationship Id="rId50" Type="http://schemas.openxmlformats.org/officeDocument/2006/relationships/hyperlink" Target="consultantplus://offline/ref=228F01824DDEA63C7BA58B5679CC411C09656661D0513333B964F76BB71F82AF0C9A59187C4724128C06517DB8F8367E6DECE91892D318D7B00A8878oAjFK" TargetMode="External"/><Relationship Id="rId55" Type="http://schemas.openxmlformats.org/officeDocument/2006/relationships/hyperlink" Target="consultantplus://offline/ref=228F01824DDEA63C7BA58B5679CC411C09656661D0513333B964F76BB71F82AF0C9A59187C4724128C06517EB8F8367E6DECE91892D318D7B00A8878oAjFK" TargetMode="External"/><Relationship Id="rId7" Type="http://schemas.openxmlformats.org/officeDocument/2006/relationships/hyperlink" Target="consultantplus://offline/ref=228F01824DDEA63C7BA58B5679CC411C09656661D0513333B964F76BB71F82AF0C9A59187C4724128C065178B9F8367E6DECE91892D318D7B00A8878oAjFK" TargetMode="External"/><Relationship Id="rId12" Type="http://schemas.openxmlformats.org/officeDocument/2006/relationships/hyperlink" Target="consultantplus://offline/ref=228F01824DDEA63C7BA58B5679CC411C09656661D0513333B964F76BB71F82AF0C9A59187C4724128C065178B5F8367E6DECE91892D318D7B00A8878oAjFK" TargetMode="External"/><Relationship Id="rId17" Type="http://schemas.openxmlformats.org/officeDocument/2006/relationships/hyperlink" Target="consultantplus://offline/ref=228F01824DDEA63C7BA58B5679CC411C09656661D0583C31B161F76BB71F82AF0C9A59186E477C1E8D074F78B8ED602F28oBj0K" TargetMode="External"/><Relationship Id="rId25" Type="http://schemas.openxmlformats.org/officeDocument/2006/relationships/hyperlink" Target="consultantplus://offline/ref=228F01824DDEA63C7BA58B5679CC411C09656661D0513333B964F76BB71F82AF0C9A59187C4724128C065179BAF8367E6DECE91892D318D7B00A8878oAjFK" TargetMode="External"/><Relationship Id="rId33" Type="http://schemas.openxmlformats.org/officeDocument/2006/relationships/hyperlink" Target="consultantplus://offline/ref=228F01824DDEA63C7BA58B5679CC411C09656661D0513333B964F76BB71F82AF0C9A59187C4724128C06517AB8F8367E6DECE91892D318D7B00A8878oAjFK" TargetMode="External"/><Relationship Id="rId38" Type="http://schemas.openxmlformats.org/officeDocument/2006/relationships/hyperlink" Target="consultantplus://offline/ref=228F01824DDEA63C7BA58B5679CC411C09656661D0513333B964F76BB71F82AF0C9A59187C4724128C06517AB5F8367E6DECE91892D318D7B00A8878oAjFK" TargetMode="External"/><Relationship Id="rId46" Type="http://schemas.openxmlformats.org/officeDocument/2006/relationships/hyperlink" Target="consultantplus://offline/ref=228F01824DDEA63C7BA58B5679CC411C09656661D0513333B964F76BB71F82AF0C9A59187C4724128C06517CB5F8367E6DECE91892D318D7B00A8878oAj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F01824DDEA63C7BA58B5679CC411C09656661D0583235B86FF76BB71F82AF0C9A59186E477C1E8D074F78B8ED602F28oBj0K" TargetMode="External"/><Relationship Id="rId20" Type="http://schemas.openxmlformats.org/officeDocument/2006/relationships/hyperlink" Target="consultantplus://offline/ref=228F01824DDEA63C7BA58B5679CC411C09656661D0583C33BB64F76BB71F82AF0C9A59186E477C1E8D074F78B8ED602F28oBj0K" TargetMode="External"/><Relationship Id="rId29" Type="http://schemas.openxmlformats.org/officeDocument/2006/relationships/hyperlink" Target="consultantplus://offline/ref=228F01824DDEA63C7BA5955B6FA0161308673A69D4526D6AED6AFD3EEF40DBFF4BCB5F4D3E1D291792045179oBj5K" TargetMode="External"/><Relationship Id="rId41" Type="http://schemas.openxmlformats.org/officeDocument/2006/relationships/hyperlink" Target="consultantplus://offline/ref=228F01824DDEA63C7BA58B5679CC411C09656661D0513336B06EF76BB71F82AF0C9A59187C4724128C06517BB4F8367E6DECE91892D318D7B00A8878oAjFK" TargetMode="External"/><Relationship Id="rId54" Type="http://schemas.openxmlformats.org/officeDocument/2006/relationships/hyperlink" Target="consultantplus://offline/ref=228F01824DDEA63C7BA58B5679CC411C09656661D0513333B964F76BB71F82AF0C9A59187C4724128C06517EBFF8367E6DECE91892D318D7B00A8878oAj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01824DDEA63C7BA58B5679CC411C09656661D05E3E32BF6EF76BB71F82AF0C9A59187C4724128C065178B9F8367E6DECE91892D318D7B00A8878oAjFK" TargetMode="External"/><Relationship Id="rId11" Type="http://schemas.openxmlformats.org/officeDocument/2006/relationships/hyperlink" Target="consultantplus://offline/ref=228F01824DDEA63C7BA58B5679CC411C09656661D0513333B964F76BB71F82AF0C9A59187C4724128C065178BBF8367E6DECE91892D318D7B00A8878oAjFK" TargetMode="External"/><Relationship Id="rId24" Type="http://schemas.openxmlformats.org/officeDocument/2006/relationships/hyperlink" Target="consultantplus://offline/ref=228F01824DDEA63C7BA58B5679CC411C09656661D05E3E32BF6EF76BB71F82AF0C9A59187C4724128C065178B9F8367E6DECE91892D318D7B00A8878oAjFK" TargetMode="External"/><Relationship Id="rId32" Type="http://schemas.openxmlformats.org/officeDocument/2006/relationships/hyperlink" Target="consultantplus://offline/ref=228F01824DDEA63C7BA58B5679CC411C09656661D05D3F30BB61F76BB71F82AF0C9A59187C4724128C065178B4F8367E6DECE91892D318D7B00A8878oAjFK" TargetMode="External"/><Relationship Id="rId37" Type="http://schemas.openxmlformats.org/officeDocument/2006/relationships/hyperlink" Target="consultantplus://offline/ref=228F01824DDEA63C7BA58B5679CC411C09656661D0513333B964F76BB71F82AF0C9A59187C4724128C06517ABAF8367E6DECE91892D318D7B00A8878oAjFK" TargetMode="External"/><Relationship Id="rId40" Type="http://schemas.openxmlformats.org/officeDocument/2006/relationships/hyperlink" Target="consultantplus://offline/ref=228F01824DDEA63C7BA58B5679CC411C09656661D0513333B964F76BB71F82AF0C9A59187C4724128C06517BBDF8367E6DECE91892D318D7B00A8878oAjFK" TargetMode="External"/><Relationship Id="rId45" Type="http://schemas.openxmlformats.org/officeDocument/2006/relationships/hyperlink" Target="consultantplus://offline/ref=228F01824DDEA63C7BA58B5679CC411C09656661D0513333B964F76BB71F82AF0C9A59187C4724128C06517CBEF8367E6DECE91892D318D7B00A8878oAjFK" TargetMode="External"/><Relationship Id="rId53" Type="http://schemas.openxmlformats.org/officeDocument/2006/relationships/hyperlink" Target="consultantplus://offline/ref=228F01824DDEA63C7BA58B5679CC411C09656661D0513333B964F76BB71F82AF0C9A59187C4724128C06517EBEF8367E6DECE91892D318D7B00A8878oAjFK" TargetMode="External"/><Relationship Id="rId5" Type="http://schemas.openxmlformats.org/officeDocument/2006/relationships/hyperlink" Target="consultantplus://offline/ref=228F01824DDEA63C7BA58B5679CC411C09656661D05C3A34BC65F76BB71F82AF0C9A59187C4724128C065178B9F8367E6DECE91892D318D7B00A8878oAjFK" TargetMode="External"/><Relationship Id="rId15" Type="http://schemas.openxmlformats.org/officeDocument/2006/relationships/hyperlink" Target="consultantplus://offline/ref=228F01824DDEA63C7BA58B5679CC411C09656661D05D3F30BB61F76BB71F82AF0C9A59187C4724128C065178BAF8367E6DECE91892D318D7B00A8878oAjFK" TargetMode="External"/><Relationship Id="rId23" Type="http://schemas.openxmlformats.org/officeDocument/2006/relationships/hyperlink" Target="consultantplus://offline/ref=228F01824DDEA63C7BA58B5679CC411C09656661D05C3A34BC65F76BB71F82AF0C9A59187C4724128C065178B9F8367E6DECE91892D318D7B00A8878oAjFK" TargetMode="External"/><Relationship Id="rId28" Type="http://schemas.openxmlformats.org/officeDocument/2006/relationships/hyperlink" Target="consultantplus://offline/ref=228F01824DDEA63C7BA58B5679CC411C09656661D0513333B964F76BB71F82AF0C9A59187C4724128C06517ABFF8367E6DECE91892D318D7B00A8878oAjFK" TargetMode="External"/><Relationship Id="rId36" Type="http://schemas.openxmlformats.org/officeDocument/2006/relationships/hyperlink" Target="consultantplus://offline/ref=228F01824DDEA63C7BA58B5679CC411C09656661D0513333B964F76BB71F82AF0C9A59187C4724128C06517AB9F8367E6DECE91892D318D7B00A8878oAjFK" TargetMode="External"/><Relationship Id="rId49" Type="http://schemas.openxmlformats.org/officeDocument/2006/relationships/hyperlink" Target="consultantplus://offline/ref=228F01824DDEA63C7BA58B5679CC411C09656661D0513333B964F76BB71F82AF0C9A59187C4724128C06517DBEF8367E6DECE91892D318D7B00A8878oAjF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28F01824DDEA63C7BA58B5679CC411C09656661D0513336B06EF76BB71F82AF0C9A59187C4724128C06517BBBF8367E6DECE91892D318D7B00A8878oAjFK" TargetMode="External"/><Relationship Id="rId19" Type="http://schemas.openxmlformats.org/officeDocument/2006/relationships/hyperlink" Target="consultantplus://offline/ref=228F01824DDEA63C7BA58B5679CC411C09656661D8503334BA6CAA61BF468EAD0B95061D7B5624128D18517CA2F1622Eo2j0K" TargetMode="External"/><Relationship Id="rId31" Type="http://schemas.openxmlformats.org/officeDocument/2006/relationships/hyperlink" Target="consultantplus://offline/ref=228F01824DDEA63C7BA5955B6FA016130E663D6BD55E3060E533F13CE84F84FA4CDA5F4D3F0321128A0D0529F8A66F2E28A7E41D8DCF18D2oAj7K" TargetMode="External"/><Relationship Id="rId44" Type="http://schemas.openxmlformats.org/officeDocument/2006/relationships/hyperlink" Target="consultantplus://offline/ref=228F01824DDEA63C7BA58B5679CC411C09656661D0513333B964F76BB71F82AF0C9A59187C4724128C06517CBCF8367E6DECE91892D318D7B00A8878oAjFK" TargetMode="External"/><Relationship Id="rId52" Type="http://schemas.openxmlformats.org/officeDocument/2006/relationships/hyperlink" Target="consultantplus://offline/ref=228F01824DDEA63C7BA58B5679CC411C09656661D0513333B964F76BB71F82AF0C9A59187C4724128C06517EBDF8367E6DECE91892D318D7B00A8878oAjFK" TargetMode="External"/><Relationship Id="rId4" Type="http://schemas.openxmlformats.org/officeDocument/2006/relationships/hyperlink" Target="consultantplus://offline/ref=228F01824DDEA63C7BA58B5679CC411C09656661D05D3F30BB61F76BB71F82AF0C9A59187C4724128C065178B9F8367E6DECE91892D318D7B00A8878oAjFK" TargetMode="External"/><Relationship Id="rId9" Type="http://schemas.openxmlformats.org/officeDocument/2006/relationships/hyperlink" Target="consultantplus://offline/ref=228F01824DDEA63C7BA58B5679CC411C09656661D0513336B06EF76BB71F82AF0C9A59187C4724128C06517ABFF8367E6DECE91892D318D7B00A8878oAjFK" TargetMode="External"/><Relationship Id="rId14" Type="http://schemas.openxmlformats.org/officeDocument/2006/relationships/hyperlink" Target="consultantplus://offline/ref=228F01824DDEA63C7BA58B5679CC411C09656661D0513333B964F76BB71F82AF0C9A59187C4724128C065179B8F8367E6DECE91892D318D7B00A8878oAjFK" TargetMode="External"/><Relationship Id="rId22" Type="http://schemas.openxmlformats.org/officeDocument/2006/relationships/hyperlink" Target="consultantplus://offline/ref=228F01824DDEA63C7BA58B5679CC411C09656661D05D3F30BB61F76BB71F82AF0C9A59187C4724128C065178B4F8367E6DECE91892D318D7B00A8878oAjFK" TargetMode="External"/><Relationship Id="rId27" Type="http://schemas.openxmlformats.org/officeDocument/2006/relationships/hyperlink" Target="consultantplus://offline/ref=228F01824DDEA63C7BA58B5679CC411C09656661D0513333B964F76BB71F82AF0C9A59187C4724128C06517ABDF8367E6DECE91892D318D7B00A8878oAjFK" TargetMode="External"/><Relationship Id="rId30" Type="http://schemas.openxmlformats.org/officeDocument/2006/relationships/hyperlink" Target="consultantplus://offline/ref=228F01824DDEA63C7BA58B5679CC411C09656661D05C3A34BC65F76BB71F82AF0C9A59187C4724128C065178B9F8367E6DECE91892D318D7B00A8878oAjFK" TargetMode="External"/><Relationship Id="rId35" Type="http://schemas.openxmlformats.org/officeDocument/2006/relationships/hyperlink" Target="consultantplus://offline/ref=228F01824DDEA63C7BA58B5679CC411C09656661D05E3B3EBF6CAA61BF468EAD0B95061D7B5624128D18517CA2F1622Eo2j0K" TargetMode="External"/><Relationship Id="rId43" Type="http://schemas.openxmlformats.org/officeDocument/2006/relationships/hyperlink" Target="consultantplus://offline/ref=228F01824DDEA63C7BA58B5679CC411C09656661D0513333B964F76BB71F82AF0C9A59187C4724128C06517BBFF8367E6DECE91892D318D7B00A8878oAjFK" TargetMode="External"/><Relationship Id="rId48" Type="http://schemas.openxmlformats.org/officeDocument/2006/relationships/hyperlink" Target="consultantplus://offline/ref=228F01824DDEA63C7BA58B5679CC411C09656661D0513333B964F76BB71F82AF0C9A59187C4724128C06517DBDF8367E6DECE91892D318D7B00A8878oAjF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28F01824DDEA63C7BA5955B6FA016130C6F316AD7513060E533F13CE84F84FA4CDA5F4D3F032C16890D0529F8A66F2E28A7E41D8DCF18D2oAj7K" TargetMode="External"/><Relationship Id="rId51" Type="http://schemas.openxmlformats.org/officeDocument/2006/relationships/hyperlink" Target="consultantplus://offline/ref=228F01824DDEA63C7BA58B5679CC411C09656661D0513333B964F76BB71F82AF0C9A59187C4724128C06517DBAF8367E6DECE91892D318D7B00A8878oAj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Веретенникова Ирина Николаевна</dc:creator>
  <cp:keywords/>
  <dc:description/>
  <cp:lastModifiedBy>Ольга Каратаева</cp:lastModifiedBy>
  <cp:revision>2</cp:revision>
  <dcterms:created xsi:type="dcterms:W3CDTF">2019-08-15T18:22:00Z</dcterms:created>
  <dcterms:modified xsi:type="dcterms:W3CDTF">2019-08-15T18:22:00Z</dcterms:modified>
</cp:coreProperties>
</file>