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3A3" w:rsidRDefault="00C963A3" w:rsidP="00C963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</w:t>
      </w:r>
    </w:p>
    <w:p w:rsidR="00C963A3" w:rsidRDefault="00C963A3" w:rsidP="00C963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 предоставлению питания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963A3" w:rsidRDefault="00C963A3" w:rsidP="00C963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МКОУ «</w:t>
      </w:r>
      <w:proofErr w:type="spellStart"/>
      <w:r>
        <w:rPr>
          <w:rFonts w:ascii="Times New Roman" w:hAnsi="Times New Roman"/>
          <w:b/>
          <w:sz w:val="24"/>
          <w:szCs w:val="24"/>
        </w:rPr>
        <w:t>Андринская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школа»</w:t>
      </w:r>
    </w:p>
    <w:p w:rsidR="00C963A3" w:rsidRDefault="00C963A3" w:rsidP="00C963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63A3" w:rsidRDefault="00C963A3" w:rsidP="00C96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п.г.т. </w:t>
      </w:r>
      <w:proofErr w:type="spellStart"/>
      <w:r>
        <w:rPr>
          <w:rFonts w:ascii="Times New Roman" w:hAnsi="Times New Roman"/>
          <w:sz w:val="24"/>
          <w:szCs w:val="24"/>
        </w:rPr>
        <w:t>Андра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«_____» _______ 20__ года</w:t>
      </w:r>
    </w:p>
    <w:p w:rsidR="00C963A3" w:rsidRDefault="00C963A3" w:rsidP="00C96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3A3" w:rsidRDefault="00C963A3" w:rsidP="00C96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Исполнитель:</w:t>
      </w:r>
      <w:r>
        <w:rPr>
          <w:rFonts w:ascii="Times New Roman" w:hAnsi="Times New Roman"/>
          <w:sz w:val="24"/>
          <w:szCs w:val="24"/>
        </w:rPr>
        <w:t xml:space="preserve"> Муниципальное казенное общеобразовательное учреждение «</w:t>
      </w:r>
      <w:proofErr w:type="spellStart"/>
      <w:r>
        <w:rPr>
          <w:rFonts w:ascii="Times New Roman" w:hAnsi="Times New Roman"/>
          <w:sz w:val="24"/>
          <w:szCs w:val="24"/>
        </w:rPr>
        <w:t>Андринская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школа», в лице директора Федоренко Ольги Михайловны, действующей на основании Устава, с одной стороны, и </w:t>
      </w:r>
    </w:p>
    <w:p w:rsidR="00C963A3" w:rsidRDefault="00C963A3" w:rsidP="00C96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Заказчик:</w:t>
      </w:r>
      <w:r>
        <w:rPr>
          <w:rFonts w:ascii="Times New Roman" w:hAnsi="Times New Roman"/>
          <w:sz w:val="24"/>
          <w:szCs w:val="24"/>
        </w:rPr>
        <w:t xml:space="preserve"> родитель (законный представитель) </w:t>
      </w:r>
    </w:p>
    <w:p w:rsidR="00C963A3" w:rsidRDefault="00C963A3" w:rsidP="00C963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3A3" w:rsidRDefault="00C963A3" w:rsidP="00C963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C963A3" w:rsidRDefault="00C963A3" w:rsidP="00C963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родителя (законного представителя)</w:t>
      </w:r>
    </w:p>
    <w:p w:rsidR="00C963A3" w:rsidRDefault="00C963A3" w:rsidP="00C96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3A3" w:rsidRDefault="00C963A3" w:rsidP="00C96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обучающегося в Муниципальном казенном общеобразовательном учреждении «</w:t>
      </w:r>
      <w:proofErr w:type="spellStart"/>
      <w:r>
        <w:rPr>
          <w:rFonts w:ascii="Times New Roman" w:hAnsi="Times New Roman"/>
          <w:sz w:val="24"/>
          <w:szCs w:val="24"/>
        </w:rPr>
        <w:t>Андринская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школа», который присоединяется к настоящему Договору                       в соответствии с его условиями и положениями статьи 428 Гражданского кодекса Российской Федерации, с другой стороны, заключили настоящий договор о нижеследующем:</w:t>
      </w:r>
      <w:proofErr w:type="gramEnd"/>
    </w:p>
    <w:p w:rsidR="00C963A3" w:rsidRDefault="00C963A3" w:rsidP="00C963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63A3" w:rsidRDefault="00C963A3" w:rsidP="00C963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C963A3" w:rsidRDefault="00C963A3" w:rsidP="00C96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По настоящему договору Заказчик поручает, а Исполнитель принимает на себя обязательства по оказанию услуги по предоставлению питания:</w:t>
      </w:r>
    </w:p>
    <w:p w:rsidR="00C963A3" w:rsidRDefault="00C963A3" w:rsidP="00C96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3A3" w:rsidRDefault="00C963A3" w:rsidP="00C963A3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  <w:proofErr w:type="gramStart"/>
      <w:r>
        <w:rPr>
          <w:rFonts w:ascii="Times New Roman" w:hAnsi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/>
          <w:sz w:val="24"/>
          <w:szCs w:val="24"/>
        </w:rPr>
        <w:t xml:space="preserve"> МКОУ «</w:t>
      </w:r>
      <w:proofErr w:type="spellStart"/>
      <w:r>
        <w:rPr>
          <w:rFonts w:ascii="Times New Roman" w:hAnsi="Times New Roman"/>
          <w:sz w:val="24"/>
          <w:szCs w:val="24"/>
        </w:rPr>
        <w:t>Андринская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с оплатой за счет средств родителей (законных представителей).</w:t>
      </w:r>
    </w:p>
    <w:p w:rsidR="00C963A3" w:rsidRDefault="00C963A3" w:rsidP="00C963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63A3" w:rsidRDefault="00C963A3" w:rsidP="00C963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Обязанности сторон</w:t>
      </w:r>
    </w:p>
    <w:p w:rsidR="00C963A3" w:rsidRDefault="00C963A3" w:rsidP="00C96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В рамках договора Исполнитель обязуется осуществить следующее: </w:t>
      </w:r>
    </w:p>
    <w:p w:rsidR="00C963A3" w:rsidRDefault="00C963A3" w:rsidP="00C96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 </w:t>
      </w:r>
      <w:proofErr w:type="gramStart"/>
      <w:r>
        <w:rPr>
          <w:rFonts w:ascii="Times New Roman" w:hAnsi="Times New Roman"/>
          <w:sz w:val="24"/>
          <w:szCs w:val="24"/>
        </w:rPr>
        <w:t>Предоставить обучающемуся услуги (далее услуги по питанию) один раз в день в соответствующем периоде, указанном в пункте 5.3.</w:t>
      </w:r>
      <w:proofErr w:type="gramEnd"/>
    </w:p>
    <w:p w:rsidR="00C963A3" w:rsidRDefault="00C963A3" w:rsidP="00C96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Производить реализацию питания при условиях предоплаты, внесённой родителем (законным представителем) </w:t>
      </w:r>
      <w:r>
        <w:rPr>
          <w:rFonts w:ascii="Times New Roman" w:hAnsi="Times New Roman"/>
          <w:b/>
          <w:sz w:val="24"/>
          <w:szCs w:val="24"/>
        </w:rPr>
        <w:t>ответственному лицу (классному руководителю)</w:t>
      </w:r>
      <w:r>
        <w:rPr>
          <w:rFonts w:ascii="Times New Roman" w:hAnsi="Times New Roman"/>
          <w:sz w:val="24"/>
          <w:szCs w:val="24"/>
        </w:rPr>
        <w:t>, ежеквартально до 20 числа, предшествующему 1 месяцу питания.</w:t>
      </w:r>
    </w:p>
    <w:p w:rsidR="00C963A3" w:rsidRDefault="00C963A3" w:rsidP="00C96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2.1.3. Обеспечить финансированием расходы на питание за счет целевых взносов, поступивших от родителей (законных представителей) в объеме норматива финансовых затрат, размер которого составляет </w:t>
      </w:r>
      <w:r>
        <w:rPr>
          <w:rFonts w:ascii="Times New Roman" w:hAnsi="Times New Roman"/>
          <w:b/>
          <w:sz w:val="24"/>
          <w:szCs w:val="24"/>
        </w:rPr>
        <w:t>______ рубля</w:t>
      </w:r>
      <w:r>
        <w:rPr>
          <w:rFonts w:ascii="Times New Roman" w:hAnsi="Times New Roman"/>
          <w:sz w:val="24"/>
          <w:szCs w:val="24"/>
        </w:rPr>
        <w:t xml:space="preserve"> в день на одного обучающегося.</w:t>
      </w:r>
    </w:p>
    <w:p w:rsidR="00C963A3" w:rsidRDefault="00C963A3" w:rsidP="00C96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2.1.4. Предоставить детям в соответствии с санитарными правилами и нормативами рациональное и сбалансированное питание, дифференцированное по возрастным группам, согласно утвержденному графику и меню.</w:t>
      </w:r>
    </w:p>
    <w:p w:rsidR="00C963A3" w:rsidRDefault="00C963A3" w:rsidP="00C96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2.1.5. Постоянно осуществлять производственный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качеством вырабатываемой продукции, проводя ежедневно бракераж пищи с участием медицинского работника общеобразовательного учреждения.</w:t>
      </w:r>
    </w:p>
    <w:p w:rsidR="00C963A3" w:rsidRDefault="00C963A3" w:rsidP="00C96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2.1.6. Следить за своевременным прохождением работниками столовых обязательных медицинских осмотров, обеспечивать обучение персонала санитарному минимуму.</w:t>
      </w:r>
    </w:p>
    <w:p w:rsidR="00C963A3" w:rsidRDefault="00C963A3" w:rsidP="00C96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2.1.7. Обеспечивать чистоту и соблюдение санитарно-эпидемиологического режима в производственных помещениях столовой.</w:t>
      </w:r>
    </w:p>
    <w:p w:rsidR="00C963A3" w:rsidRDefault="00C963A3" w:rsidP="00C96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Заказчик обязуется:</w:t>
      </w:r>
    </w:p>
    <w:p w:rsidR="00C963A3" w:rsidRDefault="00C963A3" w:rsidP="00C96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Своевременно оплачивать  расходы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предоставляемой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Исполнителем услуги по питанию в соответствии с разделом 4 настоящего договора.</w:t>
      </w:r>
    </w:p>
    <w:p w:rsidR="00C963A3" w:rsidRDefault="00C963A3" w:rsidP="00C96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2.2.2. Сообщать ответственному лицу (классному руководителю) не позднее времени проведения первого урока в день питания об отсутствии обучающегося и других причинах </w:t>
      </w:r>
      <w:r>
        <w:rPr>
          <w:rFonts w:ascii="Times New Roman" w:hAnsi="Times New Roman"/>
          <w:sz w:val="24"/>
          <w:szCs w:val="24"/>
        </w:rPr>
        <w:lastRenderedPageBreak/>
        <w:t>повлекших за собой отказ от получения услуги по питанию, и на какой период он распространяется.</w:t>
      </w:r>
    </w:p>
    <w:p w:rsidR="00C963A3" w:rsidRDefault="00C963A3" w:rsidP="00C963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63A3" w:rsidRDefault="00C963A3" w:rsidP="00C963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Ответственность сторон</w:t>
      </w:r>
    </w:p>
    <w:p w:rsidR="00C963A3" w:rsidRDefault="00C963A3" w:rsidP="00C96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Стороны несут ответственность за неисполнение или ненадлежащее исполнение своих обязательств по настоящему договору в соответствии с действующим  законодательством.</w:t>
      </w:r>
    </w:p>
    <w:p w:rsidR="00C963A3" w:rsidRDefault="00C963A3" w:rsidP="00C96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Исполнитель несет ответственность за нарушение технологических и санитарных норм при предоставлении питания в соответствии с действующим законодательством. </w:t>
      </w:r>
    </w:p>
    <w:p w:rsidR="00C963A3" w:rsidRDefault="00C963A3" w:rsidP="00C96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В случае несвоевременного сообщения Исполнителю информации, указанной в подпункте 2.2.2. пункта 2., услуга считается оказанной и подлежит оплате в установленном порядке.</w:t>
      </w:r>
    </w:p>
    <w:p w:rsidR="00C963A3" w:rsidRDefault="00C963A3" w:rsidP="00C963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63A3" w:rsidRDefault="00C963A3" w:rsidP="00C963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Цена договора и порядок оплаты</w:t>
      </w:r>
    </w:p>
    <w:p w:rsidR="00C963A3" w:rsidRDefault="00C963A3" w:rsidP="00C96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Заказчик оплачивает ежеквартально до 20 числа предшествующему  одному месяцу питания,  в котором будет предоставлена услуга по питанию. </w:t>
      </w:r>
    </w:p>
    <w:p w:rsidR="00C963A3" w:rsidRDefault="00C963A3" w:rsidP="00C96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Стоимость услуги по предоставлению питания составляет </w:t>
      </w:r>
      <w:r>
        <w:rPr>
          <w:rFonts w:ascii="Times New Roman" w:hAnsi="Times New Roman"/>
          <w:b/>
          <w:sz w:val="24"/>
          <w:szCs w:val="24"/>
        </w:rPr>
        <w:t xml:space="preserve">_____ рубля </w:t>
      </w:r>
      <w:r>
        <w:rPr>
          <w:rFonts w:ascii="Times New Roman" w:hAnsi="Times New Roman"/>
          <w:sz w:val="24"/>
          <w:szCs w:val="24"/>
        </w:rPr>
        <w:t>в день на одного обучающегося.</w:t>
      </w:r>
    </w:p>
    <w:p w:rsidR="00C963A3" w:rsidRDefault="00C963A3" w:rsidP="00C96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По истечении периода действия услуги делается перерасчет по фактическому использованию услуги по питанию каждого обучающегося. </w:t>
      </w:r>
      <w:proofErr w:type="gramStart"/>
      <w:r>
        <w:rPr>
          <w:rFonts w:ascii="Times New Roman" w:hAnsi="Times New Roman"/>
          <w:sz w:val="24"/>
          <w:szCs w:val="24"/>
        </w:rPr>
        <w:t>При выполнении подпункта 2.2.2. пункта 2. расходы родителей (законных представителей) за дни, когда обучающийся не получал данной услуги переносятся на следующий период предоставления услуги.</w:t>
      </w:r>
      <w:proofErr w:type="gramEnd"/>
    </w:p>
    <w:p w:rsidR="00C963A3" w:rsidRDefault="00C963A3" w:rsidP="00C96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3A3" w:rsidRDefault="00C963A3" w:rsidP="00C963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Срок действия</w:t>
      </w:r>
    </w:p>
    <w:p w:rsidR="00C963A3" w:rsidRDefault="00C963A3" w:rsidP="00C96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Настоящий договор считается заключенным с момента оплаты родителем (законным представителем) в соответствующем периоде части стоимости питания.</w:t>
      </w:r>
    </w:p>
    <w:p w:rsidR="00C963A3" w:rsidRDefault="00C963A3" w:rsidP="00C96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Периодом предоставления услуги считается ________ учебный год </w:t>
      </w:r>
      <w:proofErr w:type="gramStart"/>
      <w:r>
        <w:rPr>
          <w:rFonts w:ascii="Times New Roman" w:hAnsi="Times New Roman"/>
          <w:sz w:val="24"/>
          <w:szCs w:val="24"/>
        </w:rPr>
        <w:t>согласно табеля</w:t>
      </w:r>
      <w:proofErr w:type="gramEnd"/>
      <w:r>
        <w:rPr>
          <w:rFonts w:ascii="Times New Roman" w:hAnsi="Times New Roman"/>
          <w:sz w:val="24"/>
          <w:szCs w:val="24"/>
        </w:rPr>
        <w:t xml:space="preserve"> питания детей.</w:t>
      </w:r>
    </w:p>
    <w:p w:rsidR="00C963A3" w:rsidRDefault="00C963A3" w:rsidP="00C963A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5.3. Срок действия договора – период, за который произведена оплата расходов по предоставлению услуги по питанию родителем (законным представителем)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_______ учебный год.</w:t>
      </w:r>
    </w:p>
    <w:p w:rsidR="00C963A3" w:rsidRDefault="00C963A3" w:rsidP="00C96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3A3" w:rsidRDefault="00C963A3" w:rsidP="00C963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Прочие условия</w:t>
      </w:r>
    </w:p>
    <w:p w:rsidR="00C963A3" w:rsidRDefault="00C963A3" w:rsidP="00C96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C963A3" w:rsidRDefault="00C963A3" w:rsidP="00C96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3A3" w:rsidRDefault="00C963A3" w:rsidP="00C963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3.РЕКВИЗИТЫ СТОРОН:</w:t>
      </w:r>
    </w:p>
    <w:p w:rsidR="00C963A3" w:rsidRDefault="00C963A3" w:rsidP="00C963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Исполнитель                                                                      Заказчик</w:t>
      </w:r>
    </w:p>
    <w:p w:rsidR="00C963A3" w:rsidRDefault="00C963A3" w:rsidP="00C963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Юридический адрес:                                                          Домашний адрес:</w:t>
      </w:r>
    </w:p>
    <w:p w:rsidR="00C963A3" w:rsidRDefault="00C963A3" w:rsidP="00C963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628125,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ндра</w:t>
      </w:r>
      <w:proofErr w:type="spellEnd"/>
      <w:r>
        <w:rPr>
          <w:rFonts w:ascii="Times New Roman" w:hAnsi="Times New Roman"/>
          <w:sz w:val="24"/>
          <w:szCs w:val="24"/>
        </w:rPr>
        <w:t xml:space="preserve">, д.25,                                                    628125, </w:t>
      </w:r>
      <w:proofErr w:type="spellStart"/>
      <w:r>
        <w:rPr>
          <w:rFonts w:ascii="Times New Roman" w:hAnsi="Times New Roman"/>
          <w:sz w:val="24"/>
          <w:szCs w:val="24"/>
        </w:rPr>
        <w:t>пгт.Андра</w:t>
      </w:r>
      <w:proofErr w:type="spellEnd"/>
      <w:r>
        <w:rPr>
          <w:rFonts w:ascii="Times New Roman" w:hAnsi="Times New Roman"/>
          <w:sz w:val="24"/>
          <w:szCs w:val="24"/>
        </w:rPr>
        <w:t xml:space="preserve">, Октябрьский район                    Октябрьский район,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ХМАО-Югра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                            ХМАО - </w:t>
      </w:r>
      <w:proofErr w:type="spellStart"/>
      <w:r>
        <w:rPr>
          <w:rFonts w:ascii="Times New Roman" w:hAnsi="Times New Roman"/>
          <w:sz w:val="24"/>
          <w:szCs w:val="24"/>
        </w:rPr>
        <w:t>Югра</w:t>
      </w:r>
      <w:proofErr w:type="spellEnd"/>
    </w:p>
    <w:p w:rsidR="00C963A3" w:rsidRDefault="00C963A3" w:rsidP="00C963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Телефон/факс 8(34678) 49-4-54                                         улица___________________ кв.______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andrschool</w:t>
        </w:r>
        <w:r>
          <w:rPr>
            <w:rStyle w:val="a3"/>
            <w:rFonts w:ascii="Times New Roman" w:hAnsi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телефон __________________________                              </w:t>
      </w:r>
    </w:p>
    <w:p w:rsidR="00C963A3" w:rsidRDefault="00C963A3" w:rsidP="00C963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C963A3" w:rsidRDefault="00C963A3" w:rsidP="00C963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 </w:t>
      </w:r>
      <w:r>
        <w:rPr>
          <w:rFonts w:ascii="Times New Roman" w:hAnsi="Times New Roman"/>
          <w:b/>
          <w:sz w:val="24"/>
          <w:szCs w:val="24"/>
        </w:rPr>
        <w:t>О.М. Федоренко</w:t>
      </w:r>
      <w:r>
        <w:rPr>
          <w:rFonts w:ascii="Times New Roman" w:hAnsi="Times New Roman"/>
          <w:sz w:val="24"/>
          <w:szCs w:val="24"/>
        </w:rPr>
        <w:t xml:space="preserve">                                     _________________________________ </w:t>
      </w:r>
    </w:p>
    <w:p w:rsidR="00C963A3" w:rsidRDefault="00C963A3" w:rsidP="00C963A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подписи родителей (законных представителей)</w:t>
      </w:r>
    </w:p>
    <w:p w:rsidR="00C963A3" w:rsidRDefault="00C963A3" w:rsidP="00C963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_________________________________</w:t>
      </w:r>
    </w:p>
    <w:p w:rsidR="00000000" w:rsidRDefault="00C963A3"/>
    <w:sectPr w:rsidR="00000000" w:rsidSect="00C963A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B7893"/>
    <w:multiLevelType w:val="multilevel"/>
    <w:tmpl w:val="D040E80C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600" w:hanging="60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963A3"/>
    <w:rsid w:val="00C96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63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sc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902</Words>
  <Characters>5148</Characters>
  <Application>Microsoft Office Word</Application>
  <DocSecurity>0</DocSecurity>
  <Lines>42</Lines>
  <Paragraphs>12</Paragraphs>
  <ScaleCrop>false</ScaleCrop>
  <Company/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VoznukYuM</dc:creator>
  <cp:keywords/>
  <dc:description/>
  <cp:lastModifiedBy>VoznukYuM</cp:lastModifiedBy>
  <cp:revision>2</cp:revision>
  <dcterms:created xsi:type="dcterms:W3CDTF">2019-08-15T11:47:00Z</dcterms:created>
  <dcterms:modified xsi:type="dcterms:W3CDTF">2019-08-15T11:47:00Z</dcterms:modified>
</cp:coreProperties>
</file>